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13" w:rsidRPr="00575213" w:rsidRDefault="00575213" w:rsidP="00575213">
      <w:pPr>
        <w:shd w:val="clear" w:color="auto" w:fill="FFFFFF"/>
        <w:spacing w:after="0" w:line="240" w:lineRule="auto"/>
        <w:ind w:firstLine="1418"/>
        <w:jc w:val="center"/>
        <w:outlineLvl w:val="2"/>
        <w:rPr>
          <w:rFonts w:ascii="Times New Roman" w:hAnsi="Times New Roman"/>
          <w:b/>
          <w:bCs/>
          <w:sz w:val="36"/>
          <w:szCs w:val="36"/>
          <w:lang w:eastAsia="ru-RU"/>
        </w:rPr>
      </w:pPr>
      <w:r w:rsidRPr="00575213">
        <w:rPr>
          <w:rFonts w:ascii="Times New Roman" w:hAnsi="Times New Roman"/>
          <w:b/>
          <w:bCs/>
          <w:sz w:val="36"/>
          <w:szCs w:val="36"/>
          <w:lang w:eastAsia="ru-RU"/>
        </w:rPr>
        <w:t>Психологическое здоровье участников учебно-воспитательного процесса</w:t>
      </w:r>
    </w:p>
    <w:p w:rsidR="00575213" w:rsidRDefault="00575213" w:rsidP="00575213">
      <w:pPr>
        <w:shd w:val="clear" w:color="auto" w:fill="FFFFFF"/>
        <w:spacing w:after="0" w:line="240" w:lineRule="auto"/>
        <w:ind w:firstLine="1418"/>
        <w:jc w:val="center"/>
        <w:outlineLvl w:val="2"/>
        <w:rPr>
          <w:rFonts w:ascii="Times New Roman" w:hAnsi="Times New Roman"/>
          <w:b/>
          <w:bCs/>
          <w:sz w:val="28"/>
          <w:szCs w:val="28"/>
          <w:lang w:eastAsia="ru-RU"/>
        </w:rPr>
      </w:pPr>
      <w:r>
        <w:rPr>
          <w:rFonts w:ascii="Times New Roman" w:hAnsi="Times New Roman"/>
          <w:b/>
          <w:bCs/>
          <w:sz w:val="28"/>
          <w:szCs w:val="28"/>
          <w:lang w:eastAsia="ru-RU"/>
        </w:rPr>
        <w:t>Доклад на педсовете 26.11.2013</w:t>
      </w:r>
    </w:p>
    <w:p w:rsidR="00575213" w:rsidRPr="002F617C" w:rsidRDefault="00575213" w:rsidP="00575213">
      <w:pPr>
        <w:shd w:val="clear" w:color="auto" w:fill="FFFFFF"/>
        <w:spacing w:after="0" w:line="240" w:lineRule="auto"/>
        <w:ind w:firstLine="1418"/>
        <w:jc w:val="center"/>
        <w:outlineLvl w:val="2"/>
        <w:rPr>
          <w:rFonts w:ascii="Times New Roman" w:hAnsi="Times New Roman"/>
          <w:b/>
          <w:bCs/>
          <w:sz w:val="28"/>
          <w:szCs w:val="28"/>
          <w:lang w:eastAsia="ru-RU"/>
        </w:rPr>
      </w:pPr>
      <w:r>
        <w:rPr>
          <w:rFonts w:ascii="Times New Roman" w:hAnsi="Times New Roman"/>
          <w:b/>
          <w:bCs/>
          <w:sz w:val="28"/>
          <w:szCs w:val="28"/>
          <w:lang w:eastAsia="ru-RU"/>
        </w:rPr>
        <w:t>Щелкунова И.В., практический психолог ХЗОШ № 51</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Обобщенная модель психологического здоровья включает в себя аксиологический</w:t>
      </w:r>
      <w:r>
        <w:rPr>
          <w:rFonts w:ascii="Times New Roman" w:hAnsi="Times New Roman"/>
          <w:color w:val="000000"/>
          <w:sz w:val="28"/>
          <w:szCs w:val="28"/>
          <w:lang w:eastAsia="ru-RU"/>
        </w:rPr>
        <w:t>-ценностный</w:t>
      </w:r>
      <w:r w:rsidRPr="00093B92">
        <w:rPr>
          <w:rFonts w:ascii="Times New Roman" w:hAnsi="Times New Roman"/>
          <w:color w:val="000000"/>
          <w:sz w:val="28"/>
          <w:szCs w:val="28"/>
          <w:lang w:eastAsia="ru-RU"/>
        </w:rPr>
        <w:t>, инструментально-технологический, потребностно-мотивационный, развивающий и социально-культурный компоненты.</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 xml:space="preserve">Ценностный </w:t>
      </w:r>
      <w:r w:rsidRPr="00093B92">
        <w:rPr>
          <w:rFonts w:ascii="Times New Roman" w:hAnsi="Times New Roman"/>
          <w:color w:val="000000"/>
          <w:sz w:val="28"/>
          <w:szCs w:val="28"/>
          <w:lang w:eastAsia="ru-RU"/>
        </w:rPr>
        <w:t xml:space="preserve">компонент представлен ценностями «Я» самого человека и «Я» других людей. Он предполагает осознание человеком ценности, уникальности себя, окружающихю, единство со всей полнотой мира. Из этого вытекает наличие позитивного образа «Я», абсолютное принятие человеком самого себя при достаточно полном знании себя, а также и принятие других людей вне зависимости от пола, возраста, культурных особенностей. Безусловной предпосылкой этого является личностная целостность, а также умение принять свое «темное начало» и вступить с ним в диалог. </w:t>
      </w:r>
      <w:proofErr w:type="gramStart"/>
      <w:r w:rsidRPr="00093B92">
        <w:rPr>
          <w:rFonts w:ascii="Times New Roman" w:hAnsi="Times New Roman"/>
          <w:color w:val="000000"/>
          <w:sz w:val="28"/>
          <w:szCs w:val="28"/>
          <w:lang w:eastAsia="ru-RU"/>
        </w:rPr>
        <w:t>Кроме того, необходимым качеством является умение разглядеть в каждом из окружающих «светлое начало», даже если оно не сразу заметно, по возможности взаимодействовать именно с этим «светлым началом» и дать право на существование «темному началу» в другом так же, как в себе.</w:t>
      </w:r>
      <w:proofErr w:type="gramEnd"/>
    </w:p>
    <w:p w:rsidR="00575213"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i/>
          <w:iCs/>
          <w:color w:val="000000"/>
          <w:sz w:val="28"/>
          <w:szCs w:val="28"/>
          <w:lang w:eastAsia="ru-RU"/>
        </w:rPr>
        <w:t>Инструментальный</w:t>
      </w:r>
      <w:r w:rsidRPr="00093B92">
        <w:rPr>
          <w:rFonts w:ascii="Times New Roman" w:hAnsi="Times New Roman"/>
          <w:color w:val="000000"/>
          <w:sz w:val="28"/>
          <w:szCs w:val="28"/>
          <w:lang w:eastAsia="ru-RU"/>
        </w:rPr>
        <w:t xml:space="preserve"> компонент предполагает владение рефлексией как средством самопознания, способностью концентрировать сознание на самом себе, внутреннем мире и своем месте во взаимоотношениях с другими. Этому соответствует умение человека понимать и описывать свои эмоциональные состояния и состояния других людей, возможность свободного и открытого проявления чувств без причинения вреда другим, осознание причин и </w:t>
      </w:r>
      <w:proofErr w:type="gramStart"/>
      <w:r w:rsidRPr="00093B92">
        <w:rPr>
          <w:rFonts w:ascii="Times New Roman" w:hAnsi="Times New Roman"/>
          <w:color w:val="000000"/>
          <w:sz w:val="28"/>
          <w:szCs w:val="28"/>
          <w:lang w:eastAsia="ru-RU"/>
        </w:rPr>
        <w:t>последствий</w:t>
      </w:r>
      <w:proofErr w:type="gramEnd"/>
      <w:r w:rsidRPr="00093B92">
        <w:rPr>
          <w:rFonts w:ascii="Times New Roman" w:hAnsi="Times New Roman"/>
          <w:color w:val="000000"/>
          <w:sz w:val="28"/>
          <w:szCs w:val="28"/>
          <w:lang w:eastAsia="ru-RU"/>
        </w:rPr>
        <w:t xml:space="preserve"> как своего поведения, так и поведения окружающих</w:t>
      </w:r>
      <w:r>
        <w:rPr>
          <w:rFonts w:ascii="Times New Roman" w:hAnsi="Times New Roman"/>
          <w:color w:val="000000"/>
          <w:sz w:val="28"/>
          <w:szCs w:val="28"/>
          <w:lang w:eastAsia="ru-RU"/>
        </w:rPr>
        <w:t>.</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i/>
          <w:iCs/>
          <w:color w:val="000000"/>
          <w:sz w:val="28"/>
          <w:szCs w:val="28"/>
          <w:lang w:eastAsia="ru-RU"/>
        </w:rPr>
        <w:t>Потребностно-мотивационный</w:t>
      </w:r>
      <w:r w:rsidRPr="00093B92">
        <w:rPr>
          <w:rFonts w:ascii="Times New Roman" w:hAnsi="Times New Roman"/>
          <w:color w:val="000000"/>
          <w:sz w:val="28"/>
          <w:szCs w:val="28"/>
          <w:lang w:eastAsia="ru-RU"/>
        </w:rPr>
        <w:t xml:space="preserve"> компонент определяет наличие у человека потребности в саморазвитии, то есть в самоизменении и личностном росте. </w:t>
      </w:r>
      <w:r>
        <w:rPr>
          <w:rFonts w:ascii="Times New Roman" w:hAnsi="Times New Roman"/>
          <w:color w:val="000000"/>
          <w:sz w:val="28"/>
          <w:szCs w:val="28"/>
          <w:lang w:eastAsia="ru-RU"/>
        </w:rPr>
        <w:t>Ч</w:t>
      </w:r>
      <w:r w:rsidRPr="00093B92">
        <w:rPr>
          <w:rFonts w:ascii="Times New Roman" w:hAnsi="Times New Roman"/>
          <w:color w:val="000000"/>
          <w:sz w:val="28"/>
          <w:szCs w:val="28"/>
          <w:lang w:eastAsia="ru-RU"/>
        </w:rPr>
        <w:t>еловек имеет внутренний источник активности, выступающий двигателем его развития. Он полностью принимает ответственность за свою жизнь и становится «автором собственной биографии».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i/>
          <w:iCs/>
          <w:color w:val="000000"/>
          <w:sz w:val="28"/>
          <w:szCs w:val="28"/>
          <w:lang w:eastAsia="ru-RU"/>
        </w:rPr>
        <w:t>Развивающий компонент</w:t>
      </w:r>
      <w:r w:rsidRPr="00093B92">
        <w:rPr>
          <w:rFonts w:ascii="Times New Roman" w:hAnsi="Times New Roman"/>
          <w:color w:val="000000"/>
          <w:sz w:val="28"/>
          <w:szCs w:val="28"/>
          <w:lang w:eastAsia="ru-RU"/>
        </w:rPr>
        <w:t> предполагает наличие такой динамики в умственном, личностном, социальном и физическом развитии, которая вписывается в границы нормы, присущей данным историческим и культурным условиям, и не создает предпосылок для возникновения психосоматических заболеваний.</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i/>
          <w:iCs/>
          <w:color w:val="000000"/>
          <w:sz w:val="28"/>
          <w:szCs w:val="28"/>
          <w:lang w:eastAsia="ru-RU"/>
        </w:rPr>
        <w:t>Социально-культурный компонент</w:t>
      </w:r>
      <w:r w:rsidRPr="00093B92">
        <w:rPr>
          <w:rFonts w:ascii="Times New Roman" w:hAnsi="Times New Roman"/>
          <w:color w:val="000000"/>
          <w:sz w:val="28"/>
          <w:szCs w:val="28"/>
          <w:lang w:eastAsia="ru-RU"/>
        </w:rPr>
        <w:t> определяет возможность человека успешно функционировать в окружающих его социально-культурных условиях, приобщение человека к национальным духовным ценностям, которые, в свою очередь, являются частью общечеловеческих знаний</w:t>
      </w:r>
    </w:p>
    <w:p w:rsidR="00575213" w:rsidRPr="00093B92" w:rsidRDefault="00575213" w:rsidP="00575213">
      <w:pPr>
        <w:shd w:val="clear" w:color="auto" w:fill="FFFFFF"/>
        <w:spacing w:after="0" w:line="240" w:lineRule="auto"/>
        <w:ind w:firstLine="1418"/>
        <w:jc w:val="both"/>
        <w:outlineLvl w:val="2"/>
        <w:rPr>
          <w:rFonts w:ascii="Times New Roman" w:hAnsi="Times New Roman"/>
          <w:b/>
          <w:bCs/>
          <w:sz w:val="28"/>
          <w:szCs w:val="28"/>
          <w:lang w:eastAsia="ru-RU"/>
        </w:rPr>
      </w:pPr>
      <w:r w:rsidRPr="00093B92">
        <w:rPr>
          <w:rFonts w:ascii="Times New Roman" w:hAnsi="Times New Roman"/>
          <w:b/>
          <w:bCs/>
          <w:sz w:val="28"/>
          <w:szCs w:val="28"/>
          <w:lang w:eastAsia="ru-RU"/>
        </w:rPr>
        <w:lastRenderedPageBreak/>
        <w:t>Главные критерии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proofErr w:type="gramStart"/>
      <w:r w:rsidRPr="00093B92">
        <w:rPr>
          <w:rFonts w:ascii="Times New Roman" w:hAnsi="Times New Roman"/>
          <w:color w:val="000000"/>
          <w:sz w:val="28"/>
          <w:szCs w:val="28"/>
          <w:lang w:eastAsia="ru-RU"/>
        </w:rPr>
        <w:t>В качестве главных критериев психологического здоровья можно выделить следующие.</w:t>
      </w:r>
      <w:proofErr w:type="gramEnd"/>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Позитивное самоощущение (позитивный основной эмоциональный фон настроения), позитивное восприятие окружающего мира.</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Высокий уровень развития рефлексии.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Наличие стремления улучшать качество основных видов деятельности.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Успешное прохождение возрастных кризисов.</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Адаптированность к социуму (если это ребенок — то к семье и школе), умение выполнять основные социальные и семейные роли.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Понятно, что представленный образ психологически здорового человека следует рассматривать как идеальный, как эталон. В большинстве своем дети имеют те или иные отклонения от него, </w:t>
      </w:r>
      <w:r w:rsidRPr="00093B92">
        <w:rPr>
          <w:rFonts w:ascii="Times New Roman" w:hAnsi="Times New Roman"/>
          <w:b/>
          <w:color w:val="000000"/>
          <w:sz w:val="28"/>
          <w:szCs w:val="28"/>
          <w:lang w:eastAsia="ru-RU"/>
        </w:rPr>
        <w:t>и это нормально</w:t>
      </w:r>
      <w:r w:rsidRPr="00093B92">
        <w:rPr>
          <w:rFonts w:ascii="Times New Roman" w:hAnsi="Times New Roman"/>
          <w:color w:val="000000"/>
          <w:sz w:val="28"/>
          <w:szCs w:val="28"/>
          <w:lang w:eastAsia="ru-RU"/>
        </w:rPr>
        <w:t>. Но нередко встречаются существенные нарушения психологического здоровья. Остановимся кратко на наиболее вероятных нарушениях.</w:t>
      </w:r>
    </w:p>
    <w:p w:rsidR="00575213" w:rsidRPr="00093B92" w:rsidRDefault="00575213" w:rsidP="00575213">
      <w:pPr>
        <w:shd w:val="clear" w:color="auto" w:fill="FFFFFF"/>
        <w:spacing w:after="0" w:line="240" w:lineRule="auto"/>
        <w:ind w:firstLine="1418"/>
        <w:jc w:val="both"/>
        <w:outlineLvl w:val="2"/>
        <w:rPr>
          <w:rFonts w:ascii="Times New Roman" w:hAnsi="Times New Roman"/>
          <w:b/>
          <w:bCs/>
          <w:sz w:val="28"/>
          <w:szCs w:val="28"/>
          <w:lang w:eastAsia="ru-RU"/>
        </w:rPr>
      </w:pPr>
      <w:r w:rsidRPr="00093B92">
        <w:rPr>
          <w:rFonts w:ascii="Times New Roman" w:hAnsi="Times New Roman"/>
          <w:b/>
          <w:bCs/>
          <w:sz w:val="28"/>
          <w:szCs w:val="28"/>
          <w:lang w:eastAsia="ru-RU"/>
        </w:rPr>
        <w:t>Типология нарушений психологического здоровья</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В качестве оснований для выделения типов нарушений психологического здоровья мы будем использовать время его появления в онтогенезе и преобладающий стиль реагирования ребенка на внутренний конфликт: активный или пассивный.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427"/>
        <w:gridCol w:w="4286"/>
        <w:gridCol w:w="2752"/>
      </w:tblGrid>
      <w:tr w:rsidR="00575213" w:rsidRPr="00597023" w:rsidTr="00C30BD8">
        <w:trPr>
          <w:tblCellSpacing w:w="0" w:type="dxa"/>
          <w:jc w:val="center"/>
        </w:trPr>
        <w:tc>
          <w:tcPr>
            <w:tcW w:w="0" w:type="auto"/>
          </w:tcPr>
          <w:p w:rsidR="00575213" w:rsidRPr="00093B92" w:rsidRDefault="00575213" w:rsidP="00C30BD8">
            <w:pPr>
              <w:spacing w:after="0" w:line="240" w:lineRule="auto"/>
              <w:jc w:val="both"/>
              <w:rPr>
                <w:rFonts w:ascii="Times New Roman" w:hAnsi="Times New Roman"/>
                <w:sz w:val="28"/>
                <w:szCs w:val="28"/>
                <w:lang w:eastAsia="ru-RU"/>
              </w:rPr>
            </w:pPr>
            <w:r w:rsidRPr="00093B92">
              <w:rPr>
                <w:rFonts w:ascii="Times New Roman" w:hAnsi="Times New Roman"/>
                <w:b/>
                <w:bCs/>
                <w:sz w:val="28"/>
                <w:szCs w:val="28"/>
                <w:lang w:eastAsia="ru-RU"/>
              </w:rPr>
              <w:t>Стиль активный</w:t>
            </w:r>
          </w:p>
        </w:tc>
        <w:tc>
          <w:tcPr>
            <w:tcW w:w="4286" w:type="dxa"/>
          </w:tcPr>
          <w:p w:rsidR="00575213" w:rsidRPr="00093B92" w:rsidRDefault="00575213" w:rsidP="00C30BD8">
            <w:pPr>
              <w:spacing w:after="0" w:line="240" w:lineRule="auto"/>
              <w:jc w:val="both"/>
              <w:rPr>
                <w:rFonts w:ascii="Times New Roman" w:hAnsi="Times New Roman"/>
                <w:sz w:val="28"/>
                <w:szCs w:val="28"/>
                <w:lang w:eastAsia="ru-RU"/>
              </w:rPr>
            </w:pPr>
            <w:r w:rsidRPr="00093B92">
              <w:rPr>
                <w:rFonts w:ascii="Times New Roman" w:hAnsi="Times New Roman"/>
                <w:b/>
                <w:bCs/>
                <w:sz w:val="28"/>
                <w:szCs w:val="28"/>
                <w:lang w:eastAsia="ru-RU"/>
              </w:rPr>
              <w:t>Время появления</w:t>
            </w:r>
            <w:r w:rsidRPr="00093B92">
              <w:rPr>
                <w:rFonts w:ascii="Times New Roman" w:hAnsi="Times New Roman"/>
                <w:b/>
                <w:bCs/>
                <w:sz w:val="28"/>
                <w:szCs w:val="28"/>
                <w:lang w:eastAsia="ru-RU"/>
              </w:rPr>
              <w:br/>
              <w:t>и основное содержание</w:t>
            </w:r>
            <w:r w:rsidRPr="00093B92">
              <w:rPr>
                <w:rFonts w:ascii="Times New Roman" w:hAnsi="Times New Roman"/>
                <w:b/>
                <w:bCs/>
                <w:sz w:val="28"/>
                <w:szCs w:val="28"/>
                <w:lang w:eastAsia="ru-RU"/>
              </w:rPr>
              <w:br/>
              <w:t>внутреннего конфликта</w:t>
            </w:r>
          </w:p>
        </w:tc>
        <w:tc>
          <w:tcPr>
            <w:tcW w:w="2752" w:type="dxa"/>
          </w:tcPr>
          <w:p w:rsidR="00575213" w:rsidRPr="00093B92" w:rsidRDefault="00575213" w:rsidP="00C30BD8">
            <w:pPr>
              <w:spacing w:after="0" w:line="240" w:lineRule="auto"/>
              <w:jc w:val="both"/>
              <w:rPr>
                <w:rFonts w:ascii="Times New Roman" w:hAnsi="Times New Roman"/>
                <w:sz w:val="28"/>
                <w:szCs w:val="28"/>
                <w:lang w:eastAsia="ru-RU"/>
              </w:rPr>
            </w:pPr>
            <w:r w:rsidRPr="00093B92">
              <w:rPr>
                <w:rFonts w:ascii="Times New Roman" w:hAnsi="Times New Roman"/>
                <w:b/>
                <w:bCs/>
                <w:sz w:val="28"/>
                <w:szCs w:val="28"/>
                <w:lang w:eastAsia="ru-RU"/>
              </w:rPr>
              <w:t>Стиль пассивный</w:t>
            </w:r>
          </w:p>
        </w:tc>
      </w:tr>
      <w:tr w:rsidR="00575213" w:rsidRPr="00597023" w:rsidTr="00C30BD8">
        <w:trPr>
          <w:tblCellSpacing w:w="0" w:type="dxa"/>
          <w:jc w:val="center"/>
        </w:trPr>
        <w:tc>
          <w:tcPr>
            <w:tcW w:w="0" w:type="auto"/>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Защитная</w:t>
            </w:r>
            <w:r w:rsidRPr="00093B92">
              <w:rPr>
                <w:rFonts w:ascii="Times New Roman" w:hAnsi="Times New Roman"/>
                <w:sz w:val="28"/>
                <w:szCs w:val="28"/>
                <w:lang w:eastAsia="ru-RU"/>
              </w:rPr>
              <w:br/>
              <w:t>агрессивность</w:t>
            </w:r>
          </w:p>
        </w:tc>
        <w:tc>
          <w:tcPr>
            <w:tcW w:w="4286"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Младенчество.</w:t>
            </w:r>
            <w:r w:rsidRPr="00093B92">
              <w:rPr>
                <w:rFonts w:ascii="Times New Roman" w:hAnsi="Times New Roman"/>
                <w:sz w:val="28"/>
                <w:szCs w:val="28"/>
                <w:lang w:eastAsia="ru-RU"/>
              </w:rPr>
              <w:br/>
              <w:t>Чувство небезопасности, стремление к безопасности</w:t>
            </w:r>
          </w:p>
        </w:tc>
        <w:tc>
          <w:tcPr>
            <w:tcW w:w="2752"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Страх уничтожения (смерти)</w:t>
            </w:r>
          </w:p>
        </w:tc>
      </w:tr>
      <w:tr w:rsidR="00575213" w:rsidRPr="00597023" w:rsidTr="00C30BD8">
        <w:trPr>
          <w:tblCellSpacing w:w="0" w:type="dxa"/>
          <w:jc w:val="center"/>
        </w:trPr>
        <w:tc>
          <w:tcPr>
            <w:tcW w:w="0" w:type="auto"/>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Деструктивная агрессивность</w:t>
            </w:r>
          </w:p>
        </w:tc>
        <w:tc>
          <w:tcPr>
            <w:tcW w:w="4286"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Ранний возраст.</w:t>
            </w:r>
            <w:r w:rsidRPr="00093B92">
              <w:rPr>
                <w:rFonts w:ascii="Times New Roman" w:hAnsi="Times New Roman"/>
                <w:sz w:val="28"/>
                <w:szCs w:val="28"/>
                <w:lang w:eastAsia="ru-RU"/>
              </w:rPr>
              <w:br/>
              <w:t>Чувство несвободы, зависимости — стремление к самостоятельности</w:t>
            </w:r>
          </w:p>
        </w:tc>
        <w:tc>
          <w:tcPr>
            <w:tcW w:w="2752"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Социальные страхи (не соответствовать нормам, образцам поведения)</w:t>
            </w:r>
          </w:p>
        </w:tc>
      </w:tr>
      <w:tr w:rsidR="00575213" w:rsidRPr="00597023" w:rsidTr="00C30BD8">
        <w:trPr>
          <w:tblCellSpacing w:w="0" w:type="dxa"/>
          <w:jc w:val="center"/>
        </w:trPr>
        <w:tc>
          <w:tcPr>
            <w:tcW w:w="0" w:type="auto"/>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Демонстративная</w:t>
            </w:r>
            <w:r w:rsidRPr="00093B92">
              <w:rPr>
                <w:rFonts w:ascii="Times New Roman" w:hAnsi="Times New Roman"/>
                <w:sz w:val="28"/>
                <w:szCs w:val="28"/>
                <w:lang w:eastAsia="ru-RU"/>
              </w:rPr>
              <w:br/>
              <w:t>агрессивность</w:t>
            </w:r>
          </w:p>
        </w:tc>
        <w:tc>
          <w:tcPr>
            <w:tcW w:w="4286"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Дошкольный возраст.</w:t>
            </w:r>
            <w:r w:rsidRPr="00093B92">
              <w:rPr>
                <w:rFonts w:ascii="Times New Roman" w:hAnsi="Times New Roman"/>
                <w:sz w:val="28"/>
                <w:szCs w:val="28"/>
                <w:lang w:eastAsia="ru-RU"/>
              </w:rPr>
              <w:br/>
              <w:t>Чувство одиночества, стремление к близости, сопричастности</w:t>
            </w:r>
          </w:p>
        </w:tc>
        <w:tc>
          <w:tcPr>
            <w:tcW w:w="2752"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Страх самовыражения</w:t>
            </w:r>
          </w:p>
        </w:tc>
      </w:tr>
      <w:tr w:rsidR="00575213" w:rsidRPr="00597023" w:rsidTr="00C30BD8">
        <w:trPr>
          <w:tblCellSpacing w:w="0" w:type="dxa"/>
          <w:jc w:val="center"/>
        </w:trPr>
        <w:tc>
          <w:tcPr>
            <w:tcW w:w="0" w:type="auto"/>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Компенсаторная</w:t>
            </w:r>
            <w:r w:rsidRPr="00093B92">
              <w:rPr>
                <w:rFonts w:ascii="Times New Roman" w:hAnsi="Times New Roman"/>
                <w:sz w:val="28"/>
                <w:szCs w:val="28"/>
                <w:lang w:eastAsia="ru-RU"/>
              </w:rPr>
              <w:br/>
              <w:t>агрессивность</w:t>
            </w:r>
          </w:p>
        </w:tc>
        <w:tc>
          <w:tcPr>
            <w:tcW w:w="4286"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Младший школьный возраст.</w:t>
            </w:r>
            <w:r w:rsidRPr="00093B92">
              <w:rPr>
                <w:rFonts w:ascii="Times New Roman" w:hAnsi="Times New Roman"/>
                <w:sz w:val="28"/>
                <w:szCs w:val="28"/>
                <w:lang w:eastAsia="ru-RU"/>
              </w:rPr>
              <w:br/>
              <w:t>Чувство неумелости, неполноценности — стремление к ощущению собственной значимости, ценности</w:t>
            </w:r>
          </w:p>
        </w:tc>
        <w:tc>
          <w:tcPr>
            <w:tcW w:w="2752"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Страх взросления</w:t>
            </w:r>
          </w:p>
        </w:tc>
      </w:tr>
      <w:tr w:rsidR="00575213" w:rsidRPr="00597023" w:rsidTr="00C30BD8">
        <w:trPr>
          <w:tblCellSpacing w:w="0" w:type="dxa"/>
          <w:jc w:val="center"/>
        </w:trPr>
        <w:tc>
          <w:tcPr>
            <w:tcW w:w="0" w:type="auto"/>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Отрицающая агрессивность</w:t>
            </w:r>
          </w:p>
        </w:tc>
        <w:tc>
          <w:tcPr>
            <w:tcW w:w="4286"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t>Подростковый возраст.</w:t>
            </w:r>
            <w:r w:rsidRPr="00093B92">
              <w:rPr>
                <w:rFonts w:ascii="Times New Roman" w:hAnsi="Times New Roman"/>
                <w:sz w:val="28"/>
                <w:szCs w:val="28"/>
                <w:lang w:eastAsia="ru-RU"/>
              </w:rPr>
              <w:br/>
              <w:t xml:space="preserve">Чувство тревоги от диссоциации, размытости «Я» — стремление </w:t>
            </w:r>
            <w:r w:rsidRPr="00093B92">
              <w:rPr>
                <w:rFonts w:ascii="Times New Roman" w:hAnsi="Times New Roman"/>
                <w:sz w:val="28"/>
                <w:szCs w:val="28"/>
                <w:lang w:eastAsia="ru-RU"/>
              </w:rPr>
              <w:lastRenderedPageBreak/>
              <w:t>ощутить целостность «Я»</w:t>
            </w:r>
          </w:p>
        </w:tc>
        <w:tc>
          <w:tcPr>
            <w:tcW w:w="2752" w:type="dxa"/>
          </w:tcPr>
          <w:p w:rsidR="00575213" w:rsidRPr="00093B92" w:rsidRDefault="00575213" w:rsidP="00C30BD8">
            <w:pPr>
              <w:spacing w:after="0" w:line="240" w:lineRule="auto"/>
              <w:rPr>
                <w:rFonts w:ascii="Times New Roman" w:hAnsi="Times New Roman"/>
                <w:sz w:val="28"/>
                <w:szCs w:val="28"/>
                <w:lang w:eastAsia="ru-RU"/>
              </w:rPr>
            </w:pPr>
            <w:r w:rsidRPr="00093B92">
              <w:rPr>
                <w:rFonts w:ascii="Times New Roman" w:hAnsi="Times New Roman"/>
                <w:sz w:val="28"/>
                <w:szCs w:val="28"/>
                <w:lang w:eastAsia="ru-RU"/>
              </w:rPr>
              <w:lastRenderedPageBreak/>
              <w:t xml:space="preserve">Страх самоопределения (страх принятия </w:t>
            </w:r>
            <w:r w:rsidRPr="00093B92">
              <w:rPr>
                <w:rFonts w:ascii="Times New Roman" w:hAnsi="Times New Roman"/>
                <w:sz w:val="28"/>
                <w:szCs w:val="28"/>
                <w:lang w:eastAsia="ru-RU"/>
              </w:rPr>
              <w:lastRenderedPageBreak/>
              <w:t>самостоятельных решений)</w:t>
            </w:r>
          </w:p>
        </w:tc>
      </w:tr>
    </w:tbl>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lastRenderedPageBreak/>
        <w:t>Рассмотрим кратко каждое из представленных в данной таблице нарушений психологического здоровья.</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Если следствием развития ребенка </w:t>
      </w:r>
      <w:r w:rsidRPr="00C731C6">
        <w:rPr>
          <w:rFonts w:ascii="Times New Roman" w:hAnsi="Times New Roman"/>
          <w:b/>
          <w:color w:val="000000"/>
          <w:sz w:val="28"/>
          <w:szCs w:val="28"/>
          <w:lang w:eastAsia="ru-RU"/>
        </w:rPr>
        <w:t>в младенчестве</w:t>
      </w:r>
      <w:r w:rsidRPr="00093B92">
        <w:rPr>
          <w:rFonts w:ascii="Times New Roman" w:hAnsi="Times New Roman"/>
          <w:color w:val="000000"/>
          <w:sz w:val="28"/>
          <w:szCs w:val="28"/>
          <w:lang w:eastAsia="ru-RU"/>
        </w:rPr>
        <w:t xml:space="preserve"> является закрепление у него чувства небезопасности, страха окружающего мира, то при наличии активной позиции в поведении ребенка отчетливо проявится защитная агрессивность. Основная функция агрессии в этом случае — защита от внешнего мира, который представляется ребенку небезопасным. Поэтому у таких детей в той или иной форме присутствует страх смерти, который они, как правило, отрицают. Если же у детей преобладают пассивные формы</w:t>
      </w:r>
      <w:r w:rsidRPr="00093B92">
        <w:rPr>
          <w:rFonts w:ascii="Times New Roman" w:hAnsi="Times New Roman"/>
          <w:i/>
          <w:iCs/>
          <w:color w:val="000000"/>
          <w:sz w:val="28"/>
          <w:szCs w:val="28"/>
          <w:lang w:eastAsia="ru-RU"/>
        </w:rPr>
        <w:t> </w:t>
      </w:r>
      <w:r w:rsidRPr="00093B92">
        <w:rPr>
          <w:rFonts w:ascii="Times New Roman" w:hAnsi="Times New Roman"/>
          <w:color w:val="000000"/>
          <w:sz w:val="28"/>
          <w:szCs w:val="28"/>
          <w:lang w:eastAsia="ru-RU"/>
        </w:rPr>
        <w:t>реагирования на внутренний конфликт, то в качестве защиты от чувства небезопасности и возникающей при этом тревоги ребенок демонстрирует различные страхи, внешне проявляющиеся как страх темноты, боязнь остаться одному дома и т.п.</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Перейдем к обсуждению нарушений психологического здоровья, </w:t>
      </w:r>
      <w:r w:rsidRPr="00C731C6">
        <w:rPr>
          <w:rFonts w:ascii="Times New Roman" w:hAnsi="Times New Roman"/>
          <w:b/>
          <w:color w:val="000000"/>
          <w:sz w:val="28"/>
          <w:szCs w:val="28"/>
          <w:lang w:eastAsia="ru-RU"/>
        </w:rPr>
        <w:t>истоки которых лежат в раннем возрасте</w:t>
      </w:r>
      <w:r w:rsidRPr="00093B92">
        <w:rPr>
          <w:rFonts w:ascii="Times New Roman" w:hAnsi="Times New Roman"/>
          <w:color w:val="000000"/>
          <w:sz w:val="28"/>
          <w:szCs w:val="28"/>
          <w:lang w:eastAsia="ru-RU"/>
        </w:rPr>
        <w:t xml:space="preserve">. </w:t>
      </w:r>
      <w:proofErr w:type="gramStart"/>
      <w:r w:rsidRPr="00093B92">
        <w:rPr>
          <w:rFonts w:ascii="Times New Roman" w:hAnsi="Times New Roman"/>
          <w:color w:val="000000"/>
          <w:sz w:val="28"/>
          <w:szCs w:val="28"/>
          <w:lang w:eastAsia="ru-RU"/>
        </w:rPr>
        <w:t>Если у ребенка отсутствует автономность, способность к самостоятельным выборам, суждениям, оценкам, то в активном варианте у него</w:t>
      </w:r>
      <w:r>
        <w:rPr>
          <w:rFonts w:ascii="Times New Roman" w:hAnsi="Times New Roman"/>
          <w:color w:val="000000"/>
          <w:sz w:val="28"/>
          <w:szCs w:val="28"/>
          <w:lang w:eastAsia="ru-RU"/>
        </w:rPr>
        <w:t xml:space="preserve"> </w:t>
      </w:r>
      <w:r w:rsidRPr="00093B92">
        <w:rPr>
          <w:rFonts w:ascii="Times New Roman" w:hAnsi="Times New Roman"/>
          <w:color w:val="000000"/>
          <w:sz w:val="28"/>
          <w:szCs w:val="28"/>
          <w:lang w:eastAsia="ru-RU"/>
        </w:rPr>
        <w:t>проявляется </w:t>
      </w:r>
      <w:r w:rsidRPr="00093B92">
        <w:rPr>
          <w:rFonts w:ascii="Times New Roman" w:hAnsi="Times New Roman"/>
          <w:i/>
          <w:iCs/>
          <w:color w:val="000000"/>
          <w:sz w:val="28"/>
          <w:szCs w:val="28"/>
          <w:lang w:eastAsia="ru-RU"/>
        </w:rPr>
        <w:t>демонстративная</w:t>
      </w:r>
      <w:r w:rsidRPr="00093B92">
        <w:rPr>
          <w:rFonts w:ascii="Times New Roman" w:hAnsi="Times New Roman"/>
          <w:color w:val="000000"/>
          <w:sz w:val="28"/>
          <w:szCs w:val="28"/>
          <w:lang w:eastAsia="ru-RU"/>
        </w:rPr>
        <w:t> </w:t>
      </w:r>
      <w:r w:rsidRPr="00093B92">
        <w:rPr>
          <w:rFonts w:ascii="Times New Roman" w:hAnsi="Times New Roman"/>
          <w:i/>
          <w:iCs/>
          <w:color w:val="000000"/>
          <w:sz w:val="28"/>
          <w:szCs w:val="28"/>
          <w:lang w:eastAsia="ru-RU"/>
        </w:rPr>
        <w:t>агрессивность</w:t>
      </w:r>
      <w:r w:rsidRPr="00093B92">
        <w:rPr>
          <w:rFonts w:ascii="Times New Roman" w:hAnsi="Times New Roman"/>
          <w:color w:val="000000"/>
          <w:sz w:val="28"/>
          <w:szCs w:val="28"/>
          <w:lang w:eastAsia="ru-RU"/>
        </w:rPr>
        <w:t>, в пассивном — </w:t>
      </w:r>
      <w:r w:rsidRPr="00093B92">
        <w:rPr>
          <w:rFonts w:ascii="Times New Roman" w:hAnsi="Times New Roman"/>
          <w:i/>
          <w:iCs/>
          <w:color w:val="000000"/>
          <w:sz w:val="28"/>
          <w:szCs w:val="28"/>
          <w:lang w:eastAsia="ru-RU"/>
        </w:rPr>
        <w:t>социальные страхи</w:t>
      </w:r>
      <w:r w:rsidRPr="00093B92">
        <w:rPr>
          <w:rFonts w:ascii="Times New Roman" w:hAnsi="Times New Roman"/>
          <w:color w:val="000000"/>
          <w:sz w:val="28"/>
          <w:szCs w:val="28"/>
          <w:lang w:eastAsia="ru-RU"/>
        </w:rPr>
        <w:t> не соответствовать общепринятым нормам, образцам поведения.</w:t>
      </w:r>
      <w:proofErr w:type="gramEnd"/>
      <w:r w:rsidRPr="00093B92">
        <w:rPr>
          <w:rFonts w:ascii="Times New Roman" w:hAnsi="Times New Roman"/>
          <w:color w:val="000000"/>
          <w:sz w:val="28"/>
          <w:szCs w:val="28"/>
          <w:lang w:eastAsia="ru-RU"/>
        </w:rPr>
        <w:t xml:space="preserve"> При этом для обоих вариантов характерно наличие проблемы проявления гнева, поскольку ее истоки также относятся к раннему возрасту.</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Детей с </w:t>
      </w:r>
      <w:r w:rsidRPr="00091E35">
        <w:rPr>
          <w:rFonts w:ascii="Times New Roman" w:hAnsi="Times New Roman"/>
          <w:i/>
          <w:color w:val="000000"/>
          <w:sz w:val="28"/>
          <w:szCs w:val="28"/>
          <w:lang w:eastAsia="ru-RU"/>
        </w:rPr>
        <w:t>социальными страхами</w:t>
      </w:r>
      <w:r w:rsidRPr="00093B92">
        <w:rPr>
          <w:rFonts w:ascii="Times New Roman" w:hAnsi="Times New Roman"/>
          <w:color w:val="000000"/>
          <w:sz w:val="28"/>
          <w:szCs w:val="28"/>
          <w:lang w:eastAsia="ru-RU"/>
        </w:rPr>
        <w:t xml:space="preserve"> легко выделить — они обычно робкие, аккуратные, угождают окружающим, стремятся услышать слова поощрения, а вот деструктивная агрессивность не всегда заметна, поскольку проявляется часто косвенно, в виде насмешек над окружающими, побуждения к агрессивным действиям других, воровства или внезапных вспышек ярости на фоне общего хорошего поведения. Основная функция агрессии в данном случае — стремление заявить о своих желаниях, потребностях, выйти из-под опеки социального окружения, основная форма — разрушение чего-либо.</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Результатом нарушения развития ребенка </w:t>
      </w:r>
      <w:r w:rsidRPr="00091E35">
        <w:rPr>
          <w:rFonts w:ascii="Times New Roman" w:hAnsi="Times New Roman"/>
          <w:b/>
          <w:sz w:val="28"/>
          <w:szCs w:val="28"/>
          <w:lang w:eastAsia="ru-RU"/>
        </w:rPr>
        <w:t>в дошкольном возрасте</w:t>
      </w:r>
      <w:r w:rsidRPr="00093B92">
        <w:rPr>
          <w:rFonts w:ascii="Times New Roman" w:hAnsi="Times New Roman"/>
          <w:color w:val="000000"/>
          <w:sz w:val="28"/>
          <w:szCs w:val="28"/>
          <w:lang w:eastAsia="ru-RU"/>
        </w:rPr>
        <w:t xml:space="preserve"> является формирование у него чувства одиночества из-за невозможности по тем или иным причинам поддерживать близкие эмоциональные отношения со значимыми взрослыми. Тогда </w:t>
      </w:r>
      <w:r w:rsidRPr="006A0A48">
        <w:rPr>
          <w:rFonts w:ascii="Times New Roman" w:hAnsi="Times New Roman"/>
          <w:i/>
          <w:color w:val="000000"/>
          <w:sz w:val="28"/>
          <w:szCs w:val="28"/>
          <w:lang w:eastAsia="ru-RU"/>
        </w:rPr>
        <w:t>активно</w:t>
      </w:r>
      <w:r w:rsidRPr="00093B92">
        <w:rPr>
          <w:rFonts w:ascii="Times New Roman" w:hAnsi="Times New Roman"/>
          <w:color w:val="000000"/>
          <w:sz w:val="28"/>
          <w:szCs w:val="28"/>
          <w:lang w:eastAsia="ru-RU"/>
        </w:rPr>
        <w:t xml:space="preserve"> реагирующий ребенок прибегает к демонстративной агрессивности — привлечению внимания любыми доступными ему способами. В </w:t>
      </w:r>
      <w:r w:rsidRPr="006A0A48">
        <w:rPr>
          <w:rFonts w:ascii="Times New Roman" w:hAnsi="Times New Roman"/>
          <w:i/>
          <w:color w:val="000000"/>
          <w:sz w:val="28"/>
          <w:szCs w:val="28"/>
          <w:lang w:eastAsia="ru-RU"/>
        </w:rPr>
        <w:t>пассивном</w:t>
      </w:r>
      <w:r w:rsidRPr="00093B92">
        <w:rPr>
          <w:rFonts w:ascii="Times New Roman" w:hAnsi="Times New Roman"/>
          <w:color w:val="000000"/>
          <w:sz w:val="28"/>
          <w:szCs w:val="28"/>
          <w:lang w:eastAsia="ru-RU"/>
        </w:rPr>
        <w:t xml:space="preserve"> варианте у него формируется страх самовыражения. Ребенок замыкается в себе, отказывается говорить со взрослыми о своих проблемах</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 xml:space="preserve">оявляется </w:t>
      </w:r>
      <w:r w:rsidRPr="00093B92">
        <w:rPr>
          <w:rFonts w:ascii="Times New Roman" w:hAnsi="Times New Roman"/>
          <w:color w:val="000000"/>
          <w:sz w:val="28"/>
          <w:szCs w:val="28"/>
          <w:lang w:eastAsia="ru-RU"/>
        </w:rPr>
        <w:t xml:space="preserve"> скованность движений, монотонность голоса, избегание контакта глаз. Ребенок как бы пребывает в защитной маске.</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Если истоки проблем лежат </w:t>
      </w:r>
      <w:r w:rsidRPr="00AB20D0">
        <w:rPr>
          <w:rFonts w:ascii="Times New Roman" w:hAnsi="Times New Roman"/>
          <w:b/>
          <w:color w:val="000000"/>
          <w:sz w:val="28"/>
          <w:szCs w:val="28"/>
          <w:lang w:eastAsia="ru-RU"/>
        </w:rPr>
        <w:t>в младшем школьном возрасте</w:t>
      </w:r>
      <w:r w:rsidRPr="00093B92">
        <w:rPr>
          <w:rFonts w:ascii="Times New Roman" w:hAnsi="Times New Roman"/>
          <w:color w:val="000000"/>
          <w:sz w:val="28"/>
          <w:szCs w:val="28"/>
          <w:lang w:eastAsia="ru-RU"/>
        </w:rPr>
        <w:t xml:space="preserve">, то ребенок, как правило, испытывает выраженное чувство собственной </w:t>
      </w:r>
      <w:r w:rsidRPr="00093B92">
        <w:rPr>
          <w:rFonts w:ascii="Times New Roman" w:hAnsi="Times New Roman"/>
          <w:color w:val="000000"/>
          <w:sz w:val="28"/>
          <w:szCs w:val="28"/>
          <w:lang w:eastAsia="ru-RU"/>
        </w:rPr>
        <w:lastRenderedPageBreak/>
        <w:t>неполноценности. В этом случае в активном варианте он стремится компенсировать это чувство через проявление агрессии к тем, кто слабее его. Это могут быть сверстники, а иногда даже родители и педагоги. Чаще всего агрессия проявляется в виде насмешек, издевательств, использования ненормативной лексики. Особый интерес при этом представляет унижение другого человека, а негативная реакция окружающих только усиливает стремление ребенка к этим действиям, поскольку служит доказательством собственной полноценности. Можно предположить, что в основе многих форм асоциального поведения лежит именно компенсаторная агрессивность.</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Чувство неполноценности в </w:t>
      </w:r>
      <w:r w:rsidRPr="006A0A48">
        <w:rPr>
          <w:rFonts w:ascii="Times New Roman" w:hAnsi="Times New Roman"/>
          <w:i/>
          <w:color w:val="000000"/>
          <w:sz w:val="28"/>
          <w:szCs w:val="28"/>
          <w:lang w:eastAsia="ru-RU"/>
        </w:rPr>
        <w:t>пассивном варианте</w:t>
      </w:r>
      <w:r w:rsidRPr="00093B92">
        <w:rPr>
          <w:rFonts w:ascii="Times New Roman" w:hAnsi="Times New Roman"/>
          <w:color w:val="000000"/>
          <w:sz w:val="28"/>
          <w:szCs w:val="28"/>
          <w:lang w:eastAsia="ru-RU"/>
        </w:rPr>
        <w:t xml:space="preserve"> принимает форму страха взросления, когда подросток избегает принятия собственных решений, демонстрирует инфантильную позицию и социальную незрелость.</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Нарушения психологического здоровья, истоки которых лежат в </w:t>
      </w:r>
      <w:r w:rsidRPr="00AB20D0">
        <w:rPr>
          <w:rFonts w:ascii="Times New Roman" w:hAnsi="Times New Roman"/>
          <w:b/>
          <w:sz w:val="28"/>
          <w:szCs w:val="28"/>
          <w:lang w:eastAsia="ru-RU"/>
        </w:rPr>
        <w:t>подростковом возрасте</w:t>
      </w:r>
      <w:r w:rsidRPr="00093B92">
        <w:rPr>
          <w:rFonts w:ascii="Times New Roman" w:hAnsi="Times New Roman"/>
          <w:color w:val="000000"/>
          <w:sz w:val="28"/>
          <w:szCs w:val="28"/>
          <w:lang w:eastAsia="ru-RU"/>
        </w:rPr>
        <w:t xml:space="preserve">, связаны с осложнением протекания нормативного подросткового кризиса, который принято называть кризисом идентичности — представления о себе, своих силах, возможностях, позиции в отношении окружающего мира. В этом случае подросток переживает чувство тревоги из-за невозможности ощутить целостность своего «Я». Тогда при наличии </w:t>
      </w:r>
      <w:r w:rsidRPr="00AB20D0">
        <w:rPr>
          <w:rFonts w:ascii="Times New Roman" w:hAnsi="Times New Roman"/>
          <w:i/>
          <w:color w:val="000000"/>
          <w:sz w:val="28"/>
          <w:szCs w:val="28"/>
          <w:lang w:eastAsia="ru-RU"/>
        </w:rPr>
        <w:t>активной позиции</w:t>
      </w:r>
      <w:r w:rsidRPr="00093B92">
        <w:rPr>
          <w:rFonts w:ascii="Times New Roman" w:hAnsi="Times New Roman"/>
          <w:color w:val="000000"/>
          <w:sz w:val="28"/>
          <w:szCs w:val="28"/>
          <w:lang w:eastAsia="ru-RU"/>
        </w:rPr>
        <w:t xml:space="preserve"> — а в этом возрасте она наиболее типична — подросток сопротивляется люб</w:t>
      </w:r>
      <w:r>
        <w:rPr>
          <w:rFonts w:ascii="Times New Roman" w:hAnsi="Times New Roman"/>
          <w:color w:val="000000"/>
          <w:sz w:val="28"/>
          <w:szCs w:val="28"/>
          <w:lang w:eastAsia="ru-RU"/>
        </w:rPr>
        <w:t xml:space="preserve">ой </w:t>
      </w:r>
      <w:r w:rsidRPr="00093B92">
        <w:rPr>
          <w:rFonts w:ascii="Times New Roman" w:hAnsi="Times New Roman"/>
          <w:color w:val="000000"/>
          <w:sz w:val="28"/>
          <w:szCs w:val="28"/>
          <w:lang w:eastAsia="ru-RU"/>
        </w:rPr>
        <w:t xml:space="preserve"> социализ</w:t>
      </w:r>
      <w:r>
        <w:rPr>
          <w:rFonts w:ascii="Times New Roman" w:hAnsi="Times New Roman"/>
          <w:color w:val="000000"/>
          <w:sz w:val="28"/>
          <w:szCs w:val="28"/>
          <w:lang w:eastAsia="ru-RU"/>
        </w:rPr>
        <w:t>ации</w:t>
      </w:r>
      <w:r w:rsidRPr="00093B92">
        <w:rPr>
          <w:rFonts w:ascii="Times New Roman" w:hAnsi="Times New Roman"/>
          <w:color w:val="000000"/>
          <w:sz w:val="28"/>
          <w:szCs w:val="28"/>
          <w:lang w:eastAsia="ru-RU"/>
        </w:rPr>
        <w:t>: отказывается учиться, соблюдать дисциплину на уроках, идти к психологу. Он как бы надевает защитную маску «у меня все хорошо», пряча, прежде всего от самого себя, глубокое чувство тревоги. В наиболее сложных ситуациях подростки полностью теряют ориентацию на будущее и живут одним днем.</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AB20D0">
        <w:rPr>
          <w:rFonts w:ascii="Times New Roman" w:hAnsi="Times New Roman"/>
          <w:i/>
          <w:color w:val="000000"/>
          <w:sz w:val="28"/>
          <w:szCs w:val="28"/>
          <w:lang w:eastAsia="ru-RU"/>
        </w:rPr>
        <w:t>В пассивном</w:t>
      </w:r>
      <w:r w:rsidRPr="00093B92">
        <w:rPr>
          <w:rFonts w:ascii="Times New Roman" w:hAnsi="Times New Roman"/>
          <w:color w:val="000000"/>
          <w:sz w:val="28"/>
          <w:szCs w:val="28"/>
          <w:lang w:eastAsia="ru-RU"/>
        </w:rPr>
        <w:t xml:space="preserve"> варианте при внешнем соблюдении норм и правил тоже наблюдается отказ от будущего в форме страха самоопределения, нежелания думать о выборе семейной и профессиональной роли, стремления «цепляться» за родителей и боязни принимать самостоятельные решения.</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Итак, мы рассмотрели наиболее типичные проявления нарушений психологического здоровья, возникающих в процессе развития ребенка. </w:t>
      </w:r>
    </w:p>
    <w:p w:rsidR="00575213" w:rsidRPr="00093B92" w:rsidRDefault="00575213" w:rsidP="00575213">
      <w:pPr>
        <w:shd w:val="clear" w:color="auto" w:fill="FFFFFF"/>
        <w:spacing w:after="0" w:line="240" w:lineRule="auto"/>
        <w:ind w:firstLine="1418"/>
        <w:jc w:val="both"/>
        <w:outlineLvl w:val="2"/>
        <w:rPr>
          <w:rFonts w:ascii="Times New Roman" w:hAnsi="Times New Roman"/>
          <w:b/>
          <w:bCs/>
          <w:sz w:val="28"/>
          <w:szCs w:val="28"/>
          <w:lang w:eastAsia="ru-RU"/>
        </w:rPr>
      </w:pPr>
      <w:r w:rsidRPr="00093B92">
        <w:rPr>
          <w:rFonts w:ascii="Times New Roman" w:hAnsi="Times New Roman"/>
          <w:b/>
          <w:bCs/>
          <w:sz w:val="28"/>
          <w:szCs w:val="28"/>
          <w:lang w:eastAsia="ru-RU"/>
        </w:rPr>
        <w:t>Факторы, влияющие на переживание неудачи в учении</w:t>
      </w:r>
    </w:p>
    <w:p w:rsidR="00575213"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Прежде </w:t>
      </w:r>
      <w:proofErr w:type="gramStart"/>
      <w:r w:rsidRPr="00093B92">
        <w:rPr>
          <w:rFonts w:ascii="Times New Roman" w:hAnsi="Times New Roman"/>
          <w:color w:val="000000"/>
          <w:sz w:val="28"/>
          <w:szCs w:val="28"/>
          <w:lang w:eastAsia="ru-RU"/>
        </w:rPr>
        <w:t>всего</w:t>
      </w:r>
      <w:proofErr w:type="gramEnd"/>
      <w:r w:rsidRPr="00093B92">
        <w:rPr>
          <w:rFonts w:ascii="Times New Roman" w:hAnsi="Times New Roman"/>
          <w:color w:val="000000"/>
          <w:sz w:val="28"/>
          <w:szCs w:val="28"/>
          <w:lang w:eastAsia="ru-RU"/>
        </w:rPr>
        <w:t xml:space="preserve"> это </w:t>
      </w:r>
      <w:r w:rsidRPr="00093B92">
        <w:rPr>
          <w:rFonts w:ascii="Times New Roman" w:hAnsi="Times New Roman"/>
          <w:b/>
          <w:bCs/>
          <w:i/>
          <w:iCs/>
          <w:color w:val="000000"/>
          <w:sz w:val="28"/>
          <w:szCs w:val="28"/>
          <w:lang w:eastAsia="ru-RU"/>
        </w:rPr>
        <w:t>самооценка</w:t>
      </w:r>
      <w:r w:rsidRPr="00093B92">
        <w:rPr>
          <w:rFonts w:ascii="Times New Roman" w:hAnsi="Times New Roman"/>
          <w:i/>
          <w:iCs/>
          <w:color w:val="000000"/>
          <w:sz w:val="28"/>
          <w:szCs w:val="28"/>
          <w:lang w:eastAsia="ru-RU"/>
        </w:rPr>
        <w:t>.</w:t>
      </w:r>
    </w:p>
    <w:p w:rsidR="00575213"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 xml:space="preserve">У детей с нестабильной самооценкой неудача в учении может негативно влиять на учебную мотивацию и качество работы вплоть до полной дезорганизации деятельности. Внешне это может выражаться в виде лени, излишней медлительности, отказа от трудных заданий. </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При этом у детей, уверенных в себе, имеющих устойчивую положительную самооценку, неудача не только не дезорганизует деятельность, она может быть воспринята ими конструктивно, открывать возможность для формирования более адекватной самооценки, направленной на преодоление трудностей.</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Следующий фактор — </w:t>
      </w:r>
      <w:r w:rsidRPr="00093B92">
        <w:rPr>
          <w:rFonts w:ascii="Times New Roman" w:hAnsi="Times New Roman"/>
          <w:b/>
          <w:bCs/>
          <w:i/>
          <w:iCs/>
          <w:color w:val="000000"/>
          <w:sz w:val="28"/>
          <w:szCs w:val="28"/>
          <w:lang w:eastAsia="ru-RU"/>
        </w:rPr>
        <w:t>страхи, повышенная тревожность</w:t>
      </w:r>
      <w:r w:rsidRPr="00093B92">
        <w:rPr>
          <w:rFonts w:ascii="Times New Roman" w:hAnsi="Times New Roman"/>
          <w:color w:val="000000"/>
          <w:sz w:val="28"/>
          <w:szCs w:val="28"/>
          <w:lang w:eastAsia="ru-RU"/>
        </w:rPr>
        <w:t xml:space="preserve">. Переживание ребенком, в особенности младшим школьником, неудачи в </w:t>
      </w:r>
      <w:r w:rsidRPr="00093B92">
        <w:rPr>
          <w:rFonts w:ascii="Times New Roman" w:hAnsi="Times New Roman"/>
          <w:color w:val="000000"/>
          <w:sz w:val="28"/>
          <w:szCs w:val="28"/>
          <w:lang w:eastAsia="ru-RU"/>
        </w:rPr>
        <w:lastRenderedPageBreak/>
        <w:t>учении будет сопровождаться появлением у него чувства вины перед авторитетными людьми.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Однако вина будет дополняться другими чувствами. Так, А</w:t>
      </w:r>
      <w:r>
        <w:rPr>
          <w:rFonts w:ascii="Times New Roman" w:hAnsi="Times New Roman"/>
          <w:color w:val="000000"/>
          <w:sz w:val="28"/>
          <w:szCs w:val="28"/>
          <w:lang w:eastAsia="ru-RU"/>
        </w:rPr>
        <w:t>нна</w:t>
      </w:r>
      <w:r w:rsidRPr="00093B92">
        <w:rPr>
          <w:rFonts w:ascii="Times New Roman" w:hAnsi="Times New Roman"/>
          <w:color w:val="000000"/>
          <w:sz w:val="28"/>
          <w:szCs w:val="28"/>
          <w:lang w:eastAsia="ru-RU"/>
        </w:rPr>
        <w:t xml:space="preserve"> Фрейд пришла к выводу, что ребенок к началу младшего школьного возраста не только переживает чувство вины при неудаче в учении, но и попадает в ситуацию глубокого внутреннего конфликта, сопровождающуюся чувствами отчаяния и безнадежности.</w:t>
      </w:r>
      <w:r>
        <w:rPr>
          <w:rFonts w:ascii="Times New Roman" w:hAnsi="Times New Roman"/>
          <w:color w:val="000000"/>
          <w:sz w:val="28"/>
          <w:szCs w:val="28"/>
          <w:lang w:eastAsia="ru-RU"/>
        </w:rPr>
        <w:t xml:space="preserve"> Э</w:t>
      </w:r>
      <w:r w:rsidRPr="00093B92">
        <w:rPr>
          <w:rFonts w:ascii="Times New Roman" w:hAnsi="Times New Roman"/>
          <w:color w:val="000000"/>
          <w:sz w:val="28"/>
          <w:szCs w:val="28"/>
          <w:lang w:eastAsia="ru-RU"/>
        </w:rPr>
        <w:t>то конфликт между желанием быть успешным в учебе и невозможностью осуществления этого желания в реальной жизни.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В группе риска в плане переживания учебной неудачи находятся дети со </w:t>
      </w:r>
      <w:r w:rsidRPr="00093B92">
        <w:rPr>
          <w:rFonts w:ascii="Times New Roman" w:hAnsi="Times New Roman"/>
          <w:i/>
          <w:iCs/>
          <w:color w:val="000000"/>
          <w:sz w:val="28"/>
          <w:szCs w:val="28"/>
          <w:lang w:eastAsia="ru-RU"/>
        </w:rPr>
        <w:t>слабым типом нервной системы</w:t>
      </w:r>
      <w:r w:rsidRPr="00093B92">
        <w:rPr>
          <w:rFonts w:ascii="Times New Roman" w:hAnsi="Times New Roman"/>
          <w:color w:val="000000"/>
          <w:sz w:val="28"/>
          <w:szCs w:val="28"/>
          <w:lang w:eastAsia="ru-RU"/>
        </w:rPr>
        <w:t>. Эти учащиеся склонны к психосоматическому реагированию на учебные трудности. Отрицательное оценивание не повышает, а сильно понижает качество учебной работы. Таким детям трудно быстро переключаться с одного вида работы на другой. А высокая утомляемость снижает качество работы в конце урока, учебного дня, недели.</w:t>
      </w:r>
    </w:p>
    <w:p w:rsidR="00575213" w:rsidRPr="00093B92"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093B92">
        <w:rPr>
          <w:rFonts w:ascii="Times New Roman" w:hAnsi="Times New Roman"/>
          <w:color w:val="000000"/>
          <w:sz w:val="28"/>
          <w:szCs w:val="28"/>
          <w:lang w:eastAsia="ru-RU"/>
        </w:rPr>
        <w:t>Важным фактором является также преобладающий </w:t>
      </w:r>
      <w:r w:rsidRPr="00770DA9">
        <w:rPr>
          <w:rFonts w:ascii="Times New Roman" w:hAnsi="Times New Roman"/>
          <w:b/>
          <w:iCs/>
          <w:color w:val="000000"/>
          <w:sz w:val="28"/>
          <w:szCs w:val="28"/>
          <w:lang w:eastAsia="ru-RU"/>
        </w:rPr>
        <w:t>локус контрол</w:t>
      </w:r>
      <w:r w:rsidRPr="00770DA9">
        <w:rPr>
          <w:rFonts w:ascii="Times New Roman" w:hAnsi="Times New Roman"/>
          <w:iCs/>
          <w:color w:val="000000"/>
          <w:sz w:val="28"/>
          <w:szCs w:val="28"/>
          <w:lang w:eastAsia="ru-RU"/>
        </w:rPr>
        <w:t>я</w:t>
      </w:r>
      <w:r w:rsidRPr="00093B92">
        <w:rPr>
          <w:rFonts w:ascii="Times New Roman" w:hAnsi="Times New Roman"/>
          <w:i/>
          <w:iCs/>
          <w:color w:val="000000"/>
          <w:sz w:val="28"/>
          <w:szCs w:val="28"/>
          <w:lang w:eastAsia="ru-RU"/>
        </w:rPr>
        <w:t>.</w:t>
      </w:r>
      <w:r w:rsidRPr="00093B92">
        <w:rPr>
          <w:rFonts w:ascii="Times New Roman" w:hAnsi="Times New Roman"/>
          <w:color w:val="000000"/>
          <w:sz w:val="28"/>
          <w:szCs w:val="28"/>
          <w:lang w:eastAsia="ru-RU"/>
        </w:rPr>
        <w:t xml:space="preserve"> В группе риска будут находиться правополушарные дети из-за особенностей познавательного и личностного развития. У них могут наблюдаться запаздывание в развитии фонематического слуха, пространственных навыков, как следствие — трудности в овладении чтением и письмом. Им трудно быстро переключаться с одного вида деятельности на другой, что проявляется в «застревании» на начале работы. Высокая эмоциональность, стремление к творчеству требуют эмоционально окрашенного интересного процесса обучения (в первом классе — игрового). На уроках, где этого нет, могут наблюдаться снижение мотивации, высокая отвлекаемость, склонность к саморазвлечениям. </w:t>
      </w:r>
      <w:r w:rsidRPr="00C41929">
        <w:rPr>
          <w:rFonts w:ascii="Times New Roman" w:hAnsi="Times New Roman"/>
          <w:b/>
          <w:color w:val="000000"/>
          <w:sz w:val="28"/>
          <w:szCs w:val="28"/>
          <w:lang w:eastAsia="ru-RU"/>
        </w:rPr>
        <w:t>Авторитарный стиль</w:t>
      </w:r>
      <w:r w:rsidRPr="00093B92">
        <w:rPr>
          <w:rFonts w:ascii="Times New Roman" w:hAnsi="Times New Roman"/>
          <w:color w:val="000000"/>
          <w:sz w:val="28"/>
          <w:szCs w:val="28"/>
          <w:lang w:eastAsia="ru-RU"/>
        </w:rPr>
        <w:t xml:space="preserve"> педагогического взаимодействия может вызвать сильную тревогу, дезорганизацию учебной деятельности, психосоматические реакции.</w:t>
      </w:r>
    </w:p>
    <w:p w:rsidR="00575213" w:rsidRPr="002F617C" w:rsidRDefault="00575213" w:rsidP="00575213">
      <w:pPr>
        <w:shd w:val="clear" w:color="auto" w:fill="FFFFFF"/>
        <w:spacing w:after="0" w:line="240" w:lineRule="auto"/>
        <w:ind w:firstLine="1418"/>
        <w:jc w:val="both"/>
        <w:rPr>
          <w:rFonts w:ascii="Times New Roman" w:hAnsi="Times New Roman"/>
          <w:color w:val="000000"/>
          <w:sz w:val="28"/>
          <w:szCs w:val="28"/>
          <w:lang w:eastAsia="ru-RU"/>
        </w:rPr>
      </w:pPr>
      <w:r w:rsidRPr="002F617C">
        <w:rPr>
          <w:rFonts w:ascii="Times New Roman" w:hAnsi="Times New Roman"/>
          <w:b/>
          <w:bCs/>
          <w:color w:val="000000"/>
          <w:sz w:val="28"/>
          <w:szCs w:val="28"/>
          <w:lang w:eastAsia="ru-RU"/>
        </w:rPr>
        <w:t>Основные этапы формирования</w:t>
      </w:r>
      <w:r w:rsidRPr="002F617C">
        <w:rPr>
          <w:rFonts w:ascii="Times New Roman" w:hAnsi="Times New Roman"/>
          <w:b/>
          <w:bCs/>
          <w:color w:val="000000"/>
          <w:sz w:val="28"/>
          <w:szCs w:val="28"/>
          <w:lang w:eastAsia="ru-RU"/>
        </w:rPr>
        <w:br/>
        <w:t>структурных компонентов психологического здоровья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499"/>
        <w:gridCol w:w="1902"/>
        <w:gridCol w:w="1997"/>
        <w:gridCol w:w="1441"/>
        <w:gridCol w:w="1636"/>
      </w:tblGrid>
      <w:tr w:rsidR="00575213" w:rsidRPr="002F617C" w:rsidTr="00C30BD8">
        <w:trPr>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b/>
                <w:bCs/>
                <w:sz w:val="28"/>
                <w:szCs w:val="28"/>
                <w:lang w:eastAsia="ru-RU"/>
              </w:rPr>
              <w:t>Направления</w:t>
            </w:r>
          </w:p>
        </w:tc>
        <w:tc>
          <w:tcPr>
            <w:tcW w:w="0" w:type="auto"/>
            <w:gridSpan w:val="4"/>
            <w:tcBorders>
              <w:top w:val="outset" w:sz="6" w:space="0" w:color="auto"/>
              <w:left w:val="outset" w:sz="6" w:space="0" w:color="auto"/>
              <w:bottom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b/>
                <w:bCs/>
                <w:sz w:val="28"/>
                <w:szCs w:val="28"/>
                <w:lang w:eastAsia="ru-RU"/>
              </w:rPr>
              <w:t>Этапы работы и их основное содержание</w:t>
            </w:r>
          </w:p>
        </w:tc>
      </w:tr>
      <w:tr w:rsidR="00575213" w:rsidRPr="002F617C" w:rsidTr="00C30BD8">
        <w:trPr>
          <w:tblCellSpacing w:w="0" w:type="dxa"/>
          <w:jc w:val="center"/>
        </w:trPr>
        <w:tc>
          <w:tcPr>
            <w:tcW w:w="0" w:type="auto"/>
            <w:vMerge/>
            <w:tcBorders>
              <w:top w:val="outset" w:sz="6" w:space="0" w:color="auto"/>
              <w:bottom w:val="outset" w:sz="6" w:space="0" w:color="auto"/>
              <w:right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sz w:val="28"/>
                <w:szCs w:val="28"/>
                <w:lang w:eastAsia="ru-RU"/>
              </w:rPr>
              <w:t>3</w:t>
            </w:r>
          </w:p>
        </w:tc>
        <w:tc>
          <w:tcPr>
            <w:tcW w:w="0" w:type="auto"/>
            <w:tcBorders>
              <w:top w:val="outset" w:sz="6" w:space="0" w:color="auto"/>
              <w:left w:val="outset" w:sz="6" w:space="0" w:color="auto"/>
              <w:bottom w:val="outset" w:sz="6" w:space="0" w:color="auto"/>
            </w:tcBorders>
            <w:vAlign w:val="center"/>
          </w:tcPr>
          <w:p w:rsidR="00575213" w:rsidRPr="002F617C" w:rsidRDefault="00575213" w:rsidP="00C30BD8">
            <w:pPr>
              <w:spacing w:after="0" w:line="240" w:lineRule="auto"/>
              <w:ind w:firstLine="142"/>
              <w:jc w:val="both"/>
              <w:rPr>
                <w:rFonts w:ascii="Times New Roman" w:hAnsi="Times New Roman"/>
                <w:sz w:val="28"/>
                <w:szCs w:val="28"/>
                <w:lang w:eastAsia="ru-RU"/>
              </w:rPr>
            </w:pPr>
            <w:r w:rsidRPr="002F617C">
              <w:rPr>
                <w:rFonts w:ascii="Times New Roman" w:hAnsi="Times New Roman"/>
                <w:sz w:val="28"/>
                <w:szCs w:val="28"/>
                <w:lang w:eastAsia="ru-RU"/>
              </w:rPr>
              <w:t>4</w:t>
            </w:r>
          </w:p>
        </w:tc>
      </w:tr>
      <w:tr w:rsidR="00575213" w:rsidRPr="002F617C" w:rsidTr="00C30BD8">
        <w:trPr>
          <w:tblCellSpacing w:w="0" w:type="dxa"/>
          <w:jc w:val="center"/>
        </w:trPr>
        <w:tc>
          <w:tcPr>
            <w:tcW w:w="0" w:type="auto"/>
            <w:tcBorders>
              <w:top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Ценностнообразующее</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 xml:space="preserve">Осознание  </w:t>
            </w:r>
            <w:proofErr w:type="gramStart"/>
            <w:r w:rsidRPr="002F617C">
              <w:rPr>
                <w:rFonts w:ascii="Times New Roman" w:hAnsi="Times New Roman"/>
                <w:sz w:val="24"/>
                <w:szCs w:val="24"/>
                <w:lang w:eastAsia="ru-RU"/>
              </w:rPr>
              <w:t>вопросов</w:t>
            </w:r>
            <w:proofErr w:type="gramEnd"/>
            <w:r w:rsidRPr="002F617C">
              <w:rPr>
                <w:rFonts w:ascii="Times New Roman" w:hAnsi="Times New Roman"/>
                <w:sz w:val="24"/>
                <w:szCs w:val="24"/>
                <w:lang w:eastAsia="ru-RU"/>
              </w:rPr>
              <w:t xml:space="preserve"> «Какой Я?», «Какие они?»</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своих достоинств, достоин</w:t>
            </w:r>
            <w:proofErr w:type="gramStart"/>
            <w:r w:rsidRPr="002F617C">
              <w:rPr>
                <w:rFonts w:ascii="Times New Roman" w:hAnsi="Times New Roman"/>
                <w:sz w:val="24"/>
                <w:szCs w:val="24"/>
                <w:lang w:eastAsia="ru-RU"/>
              </w:rPr>
              <w:t>ств др</w:t>
            </w:r>
            <w:proofErr w:type="gramEnd"/>
            <w:r w:rsidRPr="002F617C">
              <w:rPr>
                <w:rFonts w:ascii="Times New Roman" w:hAnsi="Times New Roman"/>
                <w:sz w:val="24"/>
                <w:szCs w:val="24"/>
                <w:lang w:eastAsia="ru-RU"/>
              </w:rPr>
              <w:t>угих</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своих недостатков, осознание того, что все люди имеют недостатки</w:t>
            </w:r>
          </w:p>
        </w:tc>
        <w:tc>
          <w:tcPr>
            <w:tcW w:w="0" w:type="auto"/>
            <w:tcBorders>
              <w:top w:val="outset" w:sz="6" w:space="0" w:color="auto"/>
              <w:left w:val="outset" w:sz="6" w:space="0" w:color="auto"/>
              <w:bottom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Интеграция различных частей «Я» в целостный образ «Я», формирование умения видеть целостный образ другого</w:t>
            </w:r>
          </w:p>
        </w:tc>
      </w:tr>
      <w:tr w:rsidR="00575213" w:rsidRPr="002F617C" w:rsidTr="00C30BD8">
        <w:trPr>
          <w:tblCellSpacing w:w="0" w:type="dxa"/>
          <w:jc w:val="center"/>
        </w:trPr>
        <w:tc>
          <w:tcPr>
            <w:tcW w:w="0" w:type="auto"/>
            <w:tcBorders>
              <w:top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Инструментальное</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Овладение психологической лексикой (знание чувств, качеств)</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 xml:space="preserve">Овладение умением осознавать свои чувства, качества, </w:t>
            </w:r>
            <w:r w:rsidRPr="002F617C">
              <w:rPr>
                <w:rFonts w:ascii="Times New Roman" w:hAnsi="Times New Roman"/>
                <w:sz w:val="24"/>
                <w:szCs w:val="24"/>
                <w:lang w:eastAsia="ru-RU"/>
              </w:rPr>
              <w:lastRenderedPageBreak/>
              <w:t>понимать их наличие у других людей</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lastRenderedPageBreak/>
              <w:t xml:space="preserve">Осознание причин и последствий своего </w:t>
            </w:r>
            <w:r w:rsidRPr="002F617C">
              <w:rPr>
                <w:rFonts w:ascii="Times New Roman" w:hAnsi="Times New Roman"/>
                <w:sz w:val="24"/>
                <w:szCs w:val="24"/>
                <w:lang w:eastAsia="ru-RU"/>
              </w:rPr>
              <w:lastRenderedPageBreak/>
              <w:t>поведения и поведения других людей</w:t>
            </w:r>
          </w:p>
        </w:tc>
        <w:tc>
          <w:tcPr>
            <w:tcW w:w="0" w:type="auto"/>
            <w:tcBorders>
              <w:top w:val="outset" w:sz="6" w:space="0" w:color="auto"/>
              <w:left w:val="outset" w:sz="6" w:space="0" w:color="auto"/>
              <w:bottom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lastRenderedPageBreak/>
              <w:t> </w:t>
            </w:r>
          </w:p>
        </w:tc>
      </w:tr>
      <w:tr w:rsidR="00575213" w:rsidRPr="002F617C" w:rsidTr="00C30BD8">
        <w:trPr>
          <w:tblCellSpacing w:w="0" w:type="dxa"/>
          <w:jc w:val="center"/>
        </w:trPr>
        <w:tc>
          <w:tcPr>
            <w:tcW w:w="0" w:type="auto"/>
            <w:tcBorders>
              <w:top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lastRenderedPageBreak/>
              <w:t>Потребностн</w:t>
            </w:r>
            <w:proofErr w:type="gramStart"/>
            <w:r w:rsidRPr="002F617C">
              <w:rPr>
                <w:rFonts w:ascii="Times New Roman" w:hAnsi="Times New Roman"/>
                <w:sz w:val="24"/>
                <w:szCs w:val="24"/>
                <w:lang w:eastAsia="ru-RU"/>
              </w:rPr>
              <w:t>о-</w:t>
            </w:r>
            <w:proofErr w:type="gramEnd"/>
            <w:r w:rsidRPr="002F617C">
              <w:rPr>
                <w:rFonts w:ascii="Times New Roman" w:hAnsi="Times New Roman"/>
                <w:sz w:val="24"/>
                <w:szCs w:val="24"/>
                <w:lang w:eastAsia="ru-RU"/>
              </w:rPr>
              <w:br/>
              <w:t>мотивационное</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Интериоризация механизма самопомощи в трудных ситуациях поиска ресурсов внутри самого себя</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самоизменений и стремления к самореализации</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идеалов «Я»</w:t>
            </w:r>
          </w:p>
        </w:tc>
        <w:tc>
          <w:tcPr>
            <w:tcW w:w="0" w:type="auto"/>
            <w:tcBorders>
              <w:top w:val="outset" w:sz="6" w:space="0" w:color="auto"/>
              <w:left w:val="outset" w:sz="6" w:space="0" w:color="auto"/>
              <w:bottom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 </w:t>
            </w:r>
          </w:p>
        </w:tc>
      </w:tr>
      <w:tr w:rsidR="00575213" w:rsidRPr="00597023" w:rsidTr="00C30BD8">
        <w:trPr>
          <w:tblCellSpacing w:w="0" w:type="dxa"/>
          <w:jc w:val="center"/>
        </w:trPr>
        <w:tc>
          <w:tcPr>
            <w:tcW w:w="0" w:type="auto"/>
            <w:tcBorders>
              <w:top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Развивающее</w:t>
            </w:r>
          </w:p>
        </w:tc>
        <w:tc>
          <w:tcPr>
            <w:tcW w:w="0" w:type="auto"/>
            <w:tcBorders>
              <w:top w:val="outset" w:sz="6" w:space="0" w:color="auto"/>
              <w:left w:val="outset" w:sz="6" w:space="0" w:color="auto"/>
              <w:bottom w:val="outset" w:sz="6" w:space="0" w:color="auto"/>
              <w:right w:val="outset" w:sz="6" w:space="0" w:color="auto"/>
            </w:tcBorders>
          </w:tcPr>
          <w:p w:rsidR="00575213" w:rsidRPr="002F617C"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позиций ученика, школьных трудностей, способов преодоления</w:t>
            </w:r>
          </w:p>
        </w:tc>
        <w:tc>
          <w:tcPr>
            <w:tcW w:w="0" w:type="auto"/>
            <w:tcBorders>
              <w:top w:val="outset" w:sz="6" w:space="0" w:color="auto"/>
              <w:left w:val="outset" w:sz="6" w:space="0" w:color="auto"/>
              <w:bottom w:val="outset" w:sz="6" w:space="0" w:color="auto"/>
              <w:right w:val="outset" w:sz="6" w:space="0" w:color="auto"/>
            </w:tcBorders>
          </w:tcPr>
          <w:p w:rsidR="00575213" w:rsidRPr="006E4A55" w:rsidRDefault="00575213" w:rsidP="00C30BD8">
            <w:pPr>
              <w:spacing w:after="0" w:line="240" w:lineRule="auto"/>
              <w:ind w:firstLine="142"/>
              <w:jc w:val="both"/>
              <w:rPr>
                <w:rFonts w:ascii="Times New Roman" w:hAnsi="Times New Roman"/>
                <w:sz w:val="24"/>
                <w:szCs w:val="24"/>
                <w:lang w:eastAsia="ru-RU"/>
              </w:rPr>
            </w:pPr>
            <w:r w:rsidRPr="002F617C">
              <w:rPr>
                <w:rFonts w:ascii="Times New Roman" w:hAnsi="Times New Roman"/>
                <w:sz w:val="24"/>
                <w:szCs w:val="24"/>
                <w:lang w:eastAsia="ru-RU"/>
              </w:rPr>
              <w:t>Осознание своего места в социуме: взаимоотношений со сверстниками, учителем, родителями</w:t>
            </w:r>
          </w:p>
        </w:tc>
        <w:tc>
          <w:tcPr>
            <w:tcW w:w="0" w:type="auto"/>
            <w:tcBorders>
              <w:top w:val="outset" w:sz="6" w:space="0" w:color="auto"/>
              <w:left w:val="outset" w:sz="6" w:space="0" w:color="auto"/>
              <w:bottom w:val="outset" w:sz="6" w:space="0" w:color="auto"/>
              <w:right w:val="outset" w:sz="6" w:space="0" w:color="auto"/>
            </w:tcBorders>
          </w:tcPr>
          <w:p w:rsidR="00575213" w:rsidRPr="006E4A55" w:rsidRDefault="00575213" w:rsidP="00C30BD8">
            <w:pPr>
              <w:spacing w:after="0" w:line="240" w:lineRule="auto"/>
              <w:ind w:firstLine="142"/>
              <w:jc w:val="both"/>
              <w:rPr>
                <w:rFonts w:ascii="Times New Roman" w:hAnsi="Times New Roman"/>
                <w:sz w:val="24"/>
                <w:szCs w:val="24"/>
                <w:lang w:eastAsia="ru-RU"/>
              </w:rPr>
            </w:pPr>
            <w:r w:rsidRPr="006E4A55">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tcBorders>
          </w:tcPr>
          <w:p w:rsidR="00575213" w:rsidRPr="006E4A55" w:rsidRDefault="00575213" w:rsidP="00C30BD8">
            <w:pPr>
              <w:spacing w:after="0" w:line="240" w:lineRule="auto"/>
              <w:ind w:firstLine="142"/>
              <w:jc w:val="both"/>
              <w:rPr>
                <w:rFonts w:ascii="Times New Roman" w:hAnsi="Times New Roman"/>
                <w:sz w:val="24"/>
                <w:szCs w:val="24"/>
                <w:lang w:eastAsia="ru-RU"/>
              </w:rPr>
            </w:pPr>
            <w:r w:rsidRPr="006E4A55">
              <w:rPr>
                <w:rFonts w:ascii="Times New Roman" w:hAnsi="Times New Roman"/>
                <w:sz w:val="24"/>
                <w:szCs w:val="24"/>
                <w:lang w:eastAsia="ru-RU"/>
              </w:rPr>
              <w:t> </w:t>
            </w:r>
          </w:p>
        </w:tc>
      </w:tr>
    </w:tbl>
    <w:p w:rsidR="00575213" w:rsidRPr="00093B92" w:rsidRDefault="00575213" w:rsidP="00575213">
      <w:pPr>
        <w:shd w:val="clear" w:color="auto" w:fill="FFFFFF"/>
        <w:spacing w:after="0" w:line="240" w:lineRule="auto"/>
        <w:ind w:firstLine="1418"/>
        <w:jc w:val="both"/>
        <w:rPr>
          <w:rFonts w:ascii="Times New Roman" w:hAnsi="Times New Roman"/>
          <w:b/>
          <w:color w:val="000000"/>
          <w:sz w:val="28"/>
          <w:szCs w:val="28"/>
          <w:lang w:eastAsia="ru-RU"/>
        </w:rPr>
      </w:pPr>
    </w:p>
    <w:p w:rsidR="00575213" w:rsidRPr="00093B92" w:rsidRDefault="00575213" w:rsidP="00575213">
      <w:pPr>
        <w:spacing w:after="0" w:line="240" w:lineRule="auto"/>
        <w:ind w:firstLine="1418"/>
        <w:jc w:val="both"/>
        <w:rPr>
          <w:rFonts w:ascii="Times New Roman" w:hAnsi="Times New Roman"/>
          <w:b/>
          <w:sz w:val="28"/>
          <w:szCs w:val="28"/>
        </w:rPr>
      </w:pPr>
      <w:r w:rsidRPr="00093B92">
        <w:rPr>
          <w:rFonts w:ascii="Times New Roman" w:hAnsi="Times New Roman"/>
          <w:b/>
          <w:sz w:val="28"/>
          <w:szCs w:val="28"/>
        </w:rPr>
        <w:t>Психологическое здоровье педагогов</w:t>
      </w:r>
    </w:p>
    <w:p w:rsidR="00575213" w:rsidRPr="00093B92" w:rsidRDefault="00575213" w:rsidP="00575213">
      <w:pPr>
        <w:spacing w:after="0" w:line="240" w:lineRule="auto"/>
        <w:ind w:firstLine="1418"/>
        <w:jc w:val="both"/>
        <w:rPr>
          <w:rFonts w:ascii="Times New Roman" w:hAnsi="Times New Roman"/>
          <w:color w:val="000000"/>
          <w:sz w:val="28"/>
          <w:szCs w:val="28"/>
        </w:rPr>
      </w:pPr>
      <w:r w:rsidRPr="00093B92">
        <w:rPr>
          <w:rFonts w:ascii="Times New Roman" w:hAnsi="Times New Roman"/>
          <w:color w:val="000000"/>
          <w:sz w:val="28"/>
          <w:szCs w:val="28"/>
        </w:rPr>
        <w:t xml:space="preserve"> </w:t>
      </w:r>
      <w:proofErr w:type="gramStart"/>
      <w:r w:rsidRPr="00093B92">
        <w:rPr>
          <w:rFonts w:ascii="Times New Roman" w:hAnsi="Times New Roman"/>
          <w:color w:val="000000"/>
          <w:sz w:val="28"/>
          <w:szCs w:val="28"/>
        </w:rPr>
        <w:t>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r w:rsidRPr="00093B92">
        <w:rPr>
          <w:rFonts w:ascii="Times New Roman" w:hAnsi="Times New Roman"/>
          <w:b/>
          <w:bCs/>
          <w:color w:val="000000"/>
          <w:sz w:val="28"/>
          <w:szCs w:val="28"/>
        </w:rPr>
        <w:t xml:space="preserve"> - с</w:t>
      </w:r>
      <w:r w:rsidRPr="00093B92">
        <w:rPr>
          <w:rFonts w:ascii="Times New Roman" w:hAnsi="Times New Roman"/>
          <w:color w:val="000000"/>
          <w:sz w:val="28"/>
          <w:szCs w:val="28"/>
        </w:rPr>
        <w:t>индром профессионального выгорания</w:t>
      </w:r>
      <w:proofErr w:type="gramEnd"/>
    </w:p>
    <w:p w:rsidR="00575213" w:rsidRPr="00093B92" w:rsidRDefault="00575213" w:rsidP="00575213">
      <w:pPr>
        <w:spacing w:after="0" w:line="240" w:lineRule="auto"/>
        <w:ind w:firstLine="1418"/>
        <w:jc w:val="both"/>
        <w:rPr>
          <w:rFonts w:ascii="Times New Roman" w:hAnsi="Times New Roman"/>
          <w:color w:val="000000"/>
          <w:sz w:val="28"/>
          <w:szCs w:val="28"/>
        </w:rPr>
      </w:pPr>
      <w:r w:rsidRPr="00093B92">
        <w:rPr>
          <w:rFonts w:ascii="Times New Roman" w:hAnsi="Times New Roman"/>
          <w:b/>
          <w:bCs/>
          <w:color w:val="000000"/>
          <w:sz w:val="28"/>
          <w:szCs w:val="28"/>
        </w:rPr>
        <w:t>Профессиональное выгорание</w:t>
      </w:r>
      <w:r w:rsidRPr="00093B92">
        <w:rPr>
          <w:rFonts w:ascii="Times New Roman" w:hAnsi="Times New Roman"/>
          <w:color w:val="000000"/>
          <w:sz w:val="28"/>
          <w:szCs w:val="28"/>
        </w:rPr>
        <w:t>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r>
        <w:rPr>
          <w:rFonts w:ascii="Times New Roman" w:hAnsi="Times New Roman"/>
          <w:color w:val="000000"/>
          <w:sz w:val="28"/>
          <w:szCs w:val="28"/>
        </w:rPr>
        <w:t xml:space="preserve">, приводящий к </w:t>
      </w:r>
      <w:r w:rsidRPr="009F77DE">
        <w:rPr>
          <w:rFonts w:ascii="Arial" w:hAnsi="Arial" w:cs="Arial"/>
          <w:color w:val="000000"/>
          <w:sz w:val="25"/>
          <w:szCs w:val="25"/>
          <w:shd w:val="clear" w:color="auto" w:fill="FFFFFF"/>
        </w:rPr>
        <w:t xml:space="preserve"> </w:t>
      </w:r>
      <w:r w:rsidRPr="009F77DE">
        <w:rPr>
          <w:rFonts w:ascii="Times New Roman" w:hAnsi="Times New Roman"/>
          <w:color w:val="000000"/>
          <w:sz w:val="28"/>
          <w:szCs w:val="28"/>
          <w:shd w:val="clear" w:color="auto" w:fill="FFFFFF"/>
        </w:rPr>
        <w:t>«профессиональной деформации личности» (когда юрист в каждом собеседнике помимо воли видит потенциального правонарушителя, психиатр – скрытого психопата, а учитель – нерадивого ученика).</w:t>
      </w:r>
      <w:r w:rsidRPr="009F77DE">
        <w:rPr>
          <w:rFonts w:ascii="Times New Roman" w:hAnsi="Times New Roman"/>
          <w:color w:val="000000"/>
          <w:sz w:val="28"/>
          <w:szCs w:val="28"/>
        </w:rPr>
        <w:br/>
      </w:r>
      <w:r w:rsidRPr="00093B92">
        <w:rPr>
          <w:rFonts w:ascii="Times New Roman" w:hAnsi="Times New Roman"/>
          <w:color w:val="000000"/>
          <w:sz w:val="28"/>
          <w:szCs w:val="28"/>
        </w:rPr>
        <w:t>Неслучайно первая исследовательница этого явления Кристина Маслач назвала свою книгу: «Эмоциональное сгорание — плата за сочувствие».</w:t>
      </w:r>
    </w:p>
    <w:p w:rsidR="00575213" w:rsidRPr="00093B92" w:rsidRDefault="00575213" w:rsidP="00575213">
      <w:pPr>
        <w:spacing w:after="0" w:line="240" w:lineRule="auto"/>
        <w:ind w:firstLine="1418"/>
        <w:jc w:val="both"/>
        <w:rPr>
          <w:rFonts w:ascii="Times New Roman" w:hAnsi="Times New Roman"/>
          <w:color w:val="000000"/>
          <w:sz w:val="28"/>
          <w:szCs w:val="28"/>
        </w:rPr>
      </w:pPr>
      <w:r w:rsidRPr="00093B92">
        <w:rPr>
          <w:rFonts w:ascii="Times New Roman" w:hAnsi="Times New Roman"/>
          <w:color w:val="000000"/>
          <w:sz w:val="28"/>
          <w:szCs w:val="28"/>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Селье), профессиональное выгорание — это третья стадия общего адаптационного синдрома — стадия истощения.</w:t>
      </w:r>
    </w:p>
    <w:p w:rsidR="00575213" w:rsidRPr="00093B92" w:rsidRDefault="00575213" w:rsidP="00575213">
      <w:pPr>
        <w:spacing w:after="0" w:line="240" w:lineRule="auto"/>
        <w:ind w:firstLine="1418"/>
        <w:jc w:val="both"/>
        <w:rPr>
          <w:rFonts w:ascii="Times New Roman" w:hAnsi="Times New Roman"/>
          <w:color w:val="000000"/>
          <w:sz w:val="28"/>
          <w:szCs w:val="28"/>
        </w:rPr>
      </w:pPr>
      <w:r w:rsidRPr="00093B92">
        <w:rPr>
          <w:rFonts w:ascii="Times New Roman" w:hAnsi="Times New Roman"/>
          <w:color w:val="000000"/>
          <w:sz w:val="28"/>
          <w:szCs w:val="28"/>
        </w:rPr>
        <w:t>В 1981 г. А. Морроу предложил яркий эмоциональный образ, отражающий, по его мнению, внутреннее состояние работника, испытывающего дистресс профессионального выгорания: «Запах горящей психологической проводки».</w:t>
      </w:r>
    </w:p>
    <w:p w:rsidR="00575213" w:rsidRPr="002F617C" w:rsidRDefault="00575213" w:rsidP="00575213">
      <w:pPr>
        <w:spacing w:after="0" w:line="240" w:lineRule="auto"/>
        <w:ind w:firstLine="1418"/>
        <w:jc w:val="both"/>
        <w:outlineLvl w:val="2"/>
        <w:rPr>
          <w:rFonts w:ascii="Times New Roman" w:hAnsi="Times New Roman"/>
          <w:b/>
          <w:bCs/>
          <w:sz w:val="28"/>
          <w:szCs w:val="28"/>
        </w:rPr>
      </w:pPr>
      <w:r w:rsidRPr="002F617C">
        <w:rPr>
          <w:rFonts w:ascii="Times New Roman" w:hAnsi="Times New Roman"/>
          <w:b/>
          <w:bCs/>
          <w:sz w:val="28"/>
          <w:szCs w:val="28"/>
        </w:rPr>
        <w:t>Стадии профессионального выгорания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lastRenderedPageBreak/>
        <w:t>Синдром профессионального выгорания развивается постепенно. Он проходит </w:t>
      </w:r>
      <w:r w:rsidRPr="00AF7065">
        <w:rPr>
          <w:rFonts w:ascii="Times New Roman" w:hAnsi="Times New Roman"/>
          <w:b/>
          <w:bCs/>
          <w:color w:val="000000"/>
          <w:sz w:val="28"/>
          <w:szCs w:val="28"/>
        </w:rPr>
        <w:t>три стадии</w:t>
      </w:r>
      <w:r w:rsidRPr="00AF7065">
        <w:rPr>
          <w:rFonts w:ascii="Times New Roman" w:hAnsi="Times New Roman"/>
          <w:color w:val="000000"/>
          <w:sz w:val="28"/>
          <w:szCs w:val="28"/>
        </w:rPr>
        <w:t> </w:t>
      </w:r>
      <w:r w:rsidRPr="00AF7065">
        <w:rPr>
          <w:rFonts w:ascii="Times New Roman" w:hAnsi="Times New Roman"/>
          <w:i/>
          <w:iCs/>
          <w:color w:val="000000"/>
          <w:sz w:val="28"/>
          <w:szCs w:val="28"/>
        </w:rPr>
        <w:t>(Маслач, 1982)</w:t>
      </w:r>
      <w:r w:rsidRPr="00AF7065">
        <w:rPr>
          <w:rFonts w:ascii="Times New Roman" w:hAnsi="Times New Roman"/>
          <w:color w:val="000000"/>
          <w:sz w:val="28"/>
          <w:szCs w:val="28"/>
        </w:rPr>
        <w:t> — три лестничных пролета в глубины профессиональной непригодности: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ПЕРВАЯ СТАДИЯ: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исчезают положительные эмоции, появляется некоторая отстраненность в отношениях с членами семьи;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xml:space="preserve">• возникает состояние тревожности, неудовлетворенности; </w:t>
      </w:r>
      <w:proofErr w:type="gramStart"/>
      <w:r w:rsidRPr="00AF7065">
        <w:rPr>
          <w:rFonts w:ascii="Times New Roman" w:hAnsi="Times New Roman"/>
          <w:color w:val="000000"/>
          <w:sz w:val="28"/>
          <w:szCs w:val="28"/>
        </w:rPr>
        <w:t>возвращаясь</w:t>
      </w:r>
      <w:proofErr w:type="gramEnd"/>
      <w:r w:rsidRPr="00AF7065">
        <w:rPr>
          <w:rFonts w:ascii="Times New Roman" w:hAnsi="Times New Roman"/>
          <w:color w:val="000000"/>
          <w:sz w:val="28"/>
          <w:szCs w:val="28"/>
        </w:rPr>
        <w:t xml:space="preserve"> домой, все чаще хочется сказать: «Не лезьте ко мне, оставьте в покое!»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ВТОРАЯ СТАДИЯ: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возникают недоразумения, профессионал в кругу своих коллег начинает с пренебрежением говорить о некоторых из них;</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xml:space="preserve">• неприязнь начинает постепенно проявляться в присутствии </w:t>
      </w:r>
      <w:r>
        <w:rPr>
          <w:rFonts w:ascii="Times New Roman" w:hAnsi="Times New Roman"/>
          <w:color w:val="000000"/>
          <w:sz w:val="28"/>
          <w:szCs w:val="28"/>
        </w:rPr>
        <w:t>других людей</w:t>
      </w:r>
      <w:r w:rsidRPr="00AF7065">
        <w:rPr>
          <w:rFonts w:ascii="Times New Roman" w:hAnsi="Times New Roman"/>
          <w:color w:val="000000"/>
          <w:sz w:val="28"/>
          <w:szCs w:val="28"/>
        </w:rPr>
        <w:t xml:space="preserve"> — вначале это с трудом сдерживаемая антипатия, а затем и вспышки раздражения. Подобное поведение — это неосознаваемое им самим проявление чувства самосохранения при общении, превышающем безопасный для организма уровень.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ТРЕТЬЯ СТАДИЯ: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xml:space="preserve">• такой человек по привычке может еще сохранять внешнюю респектабельность и некоторый апломб, но его глаза </w:t>
      </w:r>
      <w:proofErr w:type="gramStart"/>
      <w:r w:rsidRPr="00AF7065">
        <w:rPr>
          <w:rFonts w:ascii="Times New Roman" w:hAnsi="Times New Roman"/>
          <w:color w:val="000000"/>
          <w:sz w:val="28"/>
          <w:szCs w:val="28"/>
        </w:rPr>
        <w:t>теряют блеск интереса к чему бы то ни было</w:t>
      </w:r>
      <w:proofErr w:type="gramEnd"/>
      <w:r w:rsidRPr="00AF7065">
        <w:rPr>
          <w:rFonts w:ascii="Times New Roman" w:hAnsi="Times New Roman"/>
          <w:color w:val="000000"/>
          <w:sz w:val="28"/>
          <w:szCs w:val="28"/>
        </w:rPr>
        <w:t>, и почти физически ощутимый холод безразличия поселяется в его душе.</w:t>
      </w:r>
    </w:p>
    <w:p w:rsidR="00575213" w:rsidRPr="00AF7065" w:rsidRDefault="00575213" w:rsidP="00575213">
      <w:pPr>
        <w:spacing w:after="0" w:line="240" w:lineRule="auto"/>
        <w:ind w:firstLine="1418"/>
        <w:jc w:val="both"/>
        <w:outlineLvl w:val="2"/>
        <w:rPr>
          <w:rFonts w:ascii="Times New Roman" w:hAnsi="Times New Roman"/>
          <w:b/>
          <w:bCs/>
          <w:color w:val="6C90C0"/>
          <w:sz w:val="28"/>
          <w:szCs w:val="28"/>
        </w:rPr>
      </w:pPr>
      <w:r w:rsidRPr="00AF7065">
        <w:rPr>
          <w:rFonts w:ascii="Times New Roman" w:hAnsi="Times New Roman"/>
          <w:b/>
          <w:bCs/>
          <w:color w:val="6C90C0"/>
          <w:sz w:val="28"/>
          <w:szCs w:val="28"/>
        </w:rPr>
        <w:t>Три аспекта профессионального выгорания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Первый </w:t>
      </w:r>
      <w:r w:rsidRPr="00AF7065">
        <w:rPr>
          <w:rFonts w:ascii="Times New Roman" w:hAnsi="Times New Roman"/>
          <w:color w:val="000000"/>
          <w:sz w:val="28"/>
          <w:szCs w:val="28"/>
        </w:rPr>
        <w:t>— </w:t>
      </w:r>
      <w:r w:rsidRPr="00AF7065">
        <w:rPr>
          <w:rFonts w:ascii="Times New Roman" w:hAnsi="Times New Roman"/>
          <w:i/>
          <w:iCs/>
          <w:color w:val="000000"/>
          <w:sz w:val="28"/>
          <w:szCs w:val="28"/>
        </w:rPr>
        <w:t>снижение самооценки.</w:t>
      </w:r>
    </w:p>
    <w:p w:rsidR="00575213" w:rsidRPr="00AF7065" w:rsidRDefault="00575213" w:rsidP="00575213">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Т</w:t>
      </w:r>
      <w:r w:rsidRPr="00AF7065">
        <w:rPr>
          <w:rFonts w:ascii="Times New Roman" w:hAnsi="Times New Roman"/>
          <w:color w:val="000000"/>
          <w:sz w:val="28"/>
          <w:szCs w:val="28"/>
        </w:rPr>
        <w:t xml:space="preserve">акие «сгоревшие» </w:t>
      </w:r>
      <w:r>
        <w:rPr>
          <w:rFonts w:ascii="Times New Roman" w:hAnsi="Times New Roman"/>
          <w:color w:val="000000"/>
          <w:sz w:val="28"/>
          <w:szCs w:val="28"/>
        </w:rPr>
        <w:t>люди</w:t>
      </w:r>
      <w:r w:rsidRPr="00AF7065">
        <w:rPr>
          <w:rFonts w:ascii="Times New Roman" w:hAnsi="Times New Roman"/>
          <w:color w:val="000000"/>
          <w:sz w:val="28"/>
          <w:szCs w:val="28"/>
        </w:rPr>
        <w:t xml:space="preserve"> чувствуют беспомощность и апатию. Со временем это может перейти в агрессию и отчаяние.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Второй</w:t>
      </w:r>
      <w:r w:rsidRPr="00AF7065">
        <w:rPr>
          <w:rFonts w:ascii="Times New Roman" w:hAnsi="Times New Roman"/>
          <w:color w:val="000000"/>
          <w:sz w:val="28"/>
          <w:szCs w:val="28"/>
        </w:rPr>
        <w:t> — </w:t>
      </w:r>
      <w:r w:rsidRPr="00AF7065">
        <w:rPr>
          <w:rFonts w:ascii="Times New Roman" w:hAnsi="Times New Roman"/>
          <w:i/>
          <w:iCs/>
          <w:color w:val="000000"/>
          <w:sz w:val="28"/>
          <w:szCs w:val="28"/>
        </w:rPr>
        <w:t>одиночество.</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xml:space="preserve">Люди, страдающие от эмоционального сгорания, не в состоянии установить нормальный контакт. Преобладают </w:t>
      </w:r>
      <w:r>
        <w:rPr>
          <w:rFonts w:ascii="Times New Roman" w:hAnsi="Times New Roman"/>
          <w:color w:val="000000"/>
          <w:sz w:val="28"/>
          <w:szCs w:val="28"/>
        </w:rPr>
        <w:t>формальные</w:t>
      </w:r>
      <w:r w:rsidRPr="00AF7065">
        <w:rPr>
          <w:rFonts w:ascii="Times New Roman" w:hAnsi="Times New Roman"/>
          <w:color w:val="000000"/>
          <w:sz w:val="28"/>
          <w:szCs w:val="28"/>
        </w:rPr>
        <w:t xml:space="preserve"> отношения.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Третий</w:t>
      </w:r>
      <w:r w:rsidRPr="00AF7065">
        <w:rPr>
          <w:rFonts w:ascii="Times New Roman" w:hAnsi="Times New Roman"/>
          <w:color w:val="000000"/>
          <w:sz w:val="28"/>
          <w:szCs w:val="28"/>
        </w:rPr>
        <w:t> — </w:t>
      </w:r>
      <w:r w:rsidRPr="00AF7065">
        <w:rPr>
          <w:rFonts w:ascii="Times New Roman" w:hAnsi="Times New Roman"/>
          <w:i/>
          <w:iCs/>
          <w:color w:val="000000"/>
          <w:sz w:val="28"/>
          <w:szCs w:val="28"/>
        </w:rPr>
        <w:t>эмоциональное истощение, соматизация.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575213" w:rsidRPr="00AF7065" w:rsidRDefault="00575213" w:rsidP="00575213">
      <w:pPr>
        <w:spacing w:after="0" w:line="240" w:lineRule="auto"/>
        <w:ind w:firstLine="1418"/>
        <w:jc w:val="both"/>
        <w:outlineLvl w:val="2"/>
        <w:rPr>
          <w:rFonts w:ascii="Times New Roman" w:hAnsi="Times New Roman"/>
          <w:b/>
          <w:bCs/>
          <w:color w:val="6C90C0"/>
          <w:sz w:val="28"/>
          <w:szCs w:val="28"/>
        </w:rPr>
      </w:pPr>
      <w:r w:rsidRPr="00AF7065">
        <w:rPr>
          <w:rFonts w:ascii="Times New Roman" w:hAnsi="Times New Roman"/>
          <w:b/>
          <w:bCs/>
          <w:color w:val="6C90C0"/>
          <w:sz w:val="28"/>
          <w:szCs w:val="28"/>
        </w:rPr>
        <w:t>Симптомы профессионального выгорания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ПЕРВАЯ ГРУППА: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психофизические симптомы</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Чувство постоянной усталости не только по вечерам, но и по утрам, сразу после сна (симптом хронической усталости);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lastRenderedPageBreak/>
        <w:t>• ощущение эмоционального и физического истощения;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общая астенизация (слабость, снижение активности и энергии, ухудшение биохимии крови и гормональных показателей);</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частые беспричинные головные боли; постоянные расстройства желудочно-кишечного тракта;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полная или частичная бессонница;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постоянное заторможенное, сонливое состояние и желание спать в течение всего дня;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одышка или нарушения дыхания при физической или эмоциональной нагрузке;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ВТОРАЯ ГРУППА: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социально-психологические симптомы</w:t>
      </w:r>
    </w:p>
    <w:p w:rsidR="00575213" w:rsidRPr="00AF7065" w:rsidRDefault="00575213" w:rsidP="00575213">
      <w:pPr>
        <w:spacing w:after="0" w:line="240" w:lineRule="auto"/>
        <w:ind w:firstLine="1418"/>
        <w:jc w:val="both"/>
        <w:rPr>
          <w:rFonts w:ascii="Times New Roman" w:hAnsi="Times New Roman"/>
          <w:color w:val="000000"/>
          <w:sz w:val="28"/>
          <w:szCs w:val="28"/>
        </w:rPr>
      </w:pPr>
      <w:proofErr w:type="gramStart"/>
      <w:r w:rsidRPr="00AF7065">
        <w:rPr>
          <w:rFonts w:ascii="Times New Roman" w:hAnsi="Times New Roman"/>
          <w:color w:val="000000"/>
          <w:sz w:val="28"/>
          <w:szCs w:val="28"/>
        </w:rPr>
        <w:t>• Безразличие,</w:t>
      </w:r>
      <w:r>
        <w:rPr>
          <w:rFonts w:ascii="Times New Roman" w:hAnsi="Times New Roman"/>
          <w:color w:val="000000"/>
          <w:sz w:val="28"/>
          <w:szCs w:val="28"/>
        </w:rPr>
        <w:t xml:space="preserve"> скука, пассивность и </w:t>
      </w:r>
      <w:r w:rsidRPr="00AF7065">
        <w:rPr>
          <w:rFonts w:ascii="Times New Roman" w:hAnsi="Times New Roman"/>
          <w:color w:val="000000"/>
          <w:sz w:val="28"/>
          <w:szCs w:val="28"/>
        </w:rPr>
        <w:t>чувство подавленности);</w:t>
      </w:r>
      <w:proofErr w:type="gramEnd"/>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повышенная раздражительность на незначительные, мелкие события;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частые нервные срывы (вспышки немотивированного гнева или отказы от общения, уход в себя);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чувство неосознанного беспокойства и повышенной тревожности (ощущение, что «что-то не так, как надо»);</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чувство гиперответственности и постоянное чувство страха, что «не получится» или «я не справлюсь»;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общая негативная установка на жизненные и профессиональные перспективы (по типу «как ни старайся, все равно ничего не получится»).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ТРЕТЬЯ ГРУППА: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поведенческие симптомы</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Ощущение, что работа становится все тяжелее и тяжелее, а выполнять ее — все труднее и труднее;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постоянно, без необходимости, берет работу домой, но дома ее не делает;</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чувство бесполезности, неверие в улучшения, снижение энтузиазма по отношению к работе, безразличие к результатам;</w:t>
      </w:r>
    </w:p>
    <w:p w:rsidR="00575213"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xml:space="preserve">• невыполнение важных, приоритетных задач и «застревание» на мелких деталях, </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повышение неадекватной критичности;</w:t>
      </w:r>
    </w:p>
    <w:p w:rsidR="00575213" w:rsidRPr="00AF7065" w:rsidRDefault="00575213" w:rsidP="00575213">
      <w:pPr>
        <w:spacing w:after="0" w:line="240" w:lineRule="auto"/>
        <w:ind w:firstLine="1418"/>
        <w:jc w:val="both"/>
        <w:outlineLvl w:val="2"/>
        <w:rPr>
          <w:rFonts w:ascii="Times New Roman" w:hAnsi="Times New Roman"/>
          <w:b/>
          <w:bCs/>
          <w:color w:val="6C90C0"/>
          <w:sz w:val="28"/>
          <w:szCs w:val="28"/>
        </w:rPr>
      </w:pPr>
      <w:r w:rsidRPr="00AF7065">
        <w:rPr>
          <w:rFonts w:ascii="Times New Roman" w:hAnsi="Times New Roman"/>
          <w:b/>
          <w:bCs/>
          <w:color w:val="6C90C0"/>
          <w:sz w:val="28"/>
          <w:szCs w:val="28"/>
        </w:rPr>
        <w:t> </w:t>
      </w:r>
    </w:p>
    <w:p w:rsidR="00575213" w:rsidRDefault="00575213" w:rsidP="00575213">
      <w:pPr>
        <w:spacing w:after="0" w:line="240" w:lineRule="auto"/>
        <w:ind w:firstLine="1418"/>
        <w:jc w:val="both"/>
        <w:outlineLvl w:val="2"/>
        <w:rPr>
          <w:rFonts w:ascii="Times New Roman" w:hAnsi="Times New Roman"/>
          <w:b/>
          <w:bCs/>
          <w:color w:val="6C90C0"/>
          <w:sz w:val="28"/>
          <w:szCs w:val="28"/>
        </w:rPr>
      </w:pPr>
    </w:p>
    <w:p w:rsidR="00575213" w:rsidRPr="00AF7065" w:rsidRDefault="00575213" w:rsidP="00575213">
      <w:pPr>
        <w:spacing w:after="0" w:line="240" w:lineRule="auto"/>
        <w:ind w:firstLine="1418"/>
        <w:jc w:val="both"/>
        <w:outlineLvl w:val="2"/>
        <w:rPr>
          <w:rFonts w:ascii="Times New Roman" w:hAnsi="Times New Roman"/>
          <w:b/>
          <w:bCs/>
          <w:color w:val="6C90C0"/>
          <w:sz w:val="28"/>
          <w:szCs w:val="28"/>
        </w:rPr>
      </w:pPr>
      <w:r w:rsidRPr="00AF7065">
        <w:rPr>
          <w:rFonts w:ascii="Times New Roman" w:hAnsi="Times New Roman"/>
          <w:b/>
          <w:bCs/>
          <w:color w:val="6C90C0"/>
          <w:sz w:val="28"/>
          <w:szCs w:val="28"/>
        </w:rPr>
        <w:lastRenderedPageBreak/>
        <w:t>Три условия (фактора) профессионального выгорания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Личностный фактор</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w:t>
      </w:r>
      <w:r w:rsidRPr="00AF7065">
        <w:rPr>
          <w:rFonts w:ascii="Times New Roman" w:hAnsi="Times New Roman"/>
          <w:i/>
          <w:iCs/>
          <w:color w:val="000000"/>
          <w:sz w:val="28"/>
          <w:szCs w:val="28"/>
        </w:rPr>
        <w:t>А. Пане, 1982</w:t>
      </w:r>
      <w:r w:rsidRPr="00AF7065">
        <w:rPr>
          <w:rFonts w:ascii="Times New Roman" w:hAnsi="Times New Roman"/>
          <w:color w:val="000000"/>
          <w:sz w:val="28"/>
          <w:szCs w:val="28"/>
        </w:rPr>
        <w:t xml:space="preserve">). Если специалист чувствует значимость своей деятельности, то он становится </w:t>
      </w:r>
      <w:proofErr w:type="gramStart"/>
      <w:r w:rsidRPr="00AF7065">
        <w:rPr>
          <w:rFonts w:ascii="Times New Roman" w:hAnsi="Times New Roman"/>
          <w:color w:val="000000"/>
          <w:sz w:val="28"/>
          <w:szCs w:val="28"/>
        </w:rPr>
        <w:t>достаточно неуязвимым</w:t>
      </w:r>
      <w:proofErr w:type="gramEnd"/>
      <w:r w:rsidRPr="00AF7065">
        <w:rPr>
          <w:rFonts w:ascii="Times New Roman" w:hAnsi="Times New Roman"/>
          <w:color w:val="000000"/>
          <w:sz w:val="28"/>
          <w:szCs w:val="28"/>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своим профессиональным ростом, излишняя зависимость от мнения окружающих и недостаток автономности, самостоятельности.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Ролевой фактор</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Исследования показали, что на развитие выгорания существенно влияют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w:t>
      </w:r>
      <w:r w:rsidRPr="00AF7065">
        <w:rPr>
          <w:rFonts w:ascii="Times New Roman" w:hAnsi="Times New Roman"/>
          <w:i/>
          <w:iCs/>
          <w:color w:val="000000"/>
          <w:sz w:val="28"/>
          <w:szCs w:val="28"/>
        </w:rPr>
        <w:t>К. Кондо</w:t>
      </w:r>
      <w:r w:rsidRPr="00AF7065">
        <w:rPr>
          <w:rFonts w:ascii="Times New Roman" w:hAnsi="Times New Roman"/>
          <w:color w:val="000000"/>
          <w:sz w:val="28"/>
          <w:szCs w:val="28"/>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развития синдрома эмоционального сгорания, несмотря на </w:t>
      </w:r>
      <w:proofErr w:type="gramStart"/>
      <w:r w:rsidRPr="00AF7065">
        <w:rPr>
          <w:rFonts w:ascii="Times New Roman" w:hAnsi="Times New Roman"/>
          <w:color w:val="000000"/>
          <w:sz w:val="28"/>
          <w:szCs w:val="28"/>
        </w:rPr>
        <w:t>то</w:t>
      </w:r>
      <w:proofErr w:type="gramEnd"/>
      <w:r w:rsidRPr="00AF7065">
        <w:rPr>
          <w:rFonts w:ascii="Times New Roman" w:hAnsi="Times New Roman"/>
          <w:color w:val="000000"/>
          <w:sz w:val="28"/>
          <w:szCs w:val="28"/>
        </w:rPr>
        <w:t xml:space="preserve"> что рабочая нагрузка может быть существенно выше.</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Организационный фактор</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На развитие синдрома влияет многочасовая работа, но не любая, а неопределенная (нечеткость функциональных обязанностей) либ</w:t>
      </w:r>
      <w:r>
        <w:rPr>
          <w:rFonts w:ascii="Times New Roman" w:hAnsi="Times New Roman"/>
          <w:color w:val="000000"/>
          <w:sz w:val="28"/>
          <w:szCs w:val="28"/>
        </w:rPr>
        <w:t xml:space="preserve">о не получающая должной оценки, нет </w:t>
      </w:r>
      <w:r w:rsidRPr="00AF7065">
        <w:rPr>
          <w:rFonts w:ascii="Times New Roman" w:hAnsi="Times New Roman"/>
          <w:color w:val="000000"/>
          <w:sz w:val="28"/>
          <w:szCs w:val="28"/>
        </w:rPr>
        <w:t>чувства ответственности за свое дело и осознания значимости, важности выполняемой работы.</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color w:val="000000"/>
          <w:sz w:val="28"/>
          <w:szCs w:val="28"/>
        </w:rPr>
        <w:t>Качества, помогающие избежать профессионального выгорания</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i/>
          <w:iCs/>
          <w:color w:val="000000"/>
          <w:sz w:val="28"/>
          <w:szCs w:val="28"/>
        </w:rPr>
        <w:t>Во-первых:</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хорошее здоровье и сознательная, целенаправленная забота о своем физическом состоянии (постоянные занятия спортом, здоровый образ жизни).</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высокая самооценка и уверенность в себе, своих способностях и возможностях.</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b/>
          <w:bCs/>
          <w:i/>
          <w:iCs/>
          <w:color w:val="000000"/>
          <w:sz w:val="28"/>
          <w:szCs w:val="28"/>
        </w:rPr>
        <w:t>Во-вторых:</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опыт успешного преодоления профессионального стресса;</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способность конструктивно меняться в напряженных условиях;</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высокая мобильность;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открытость;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общительность;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самостоятельность;</w:t>
      </w:r>
    </w:p>
    <w:p w:rsidR="00575213" w:rsidRPr="00AF7065" w:rsidRDefault="00575213" w:rsidP="00575213">
      <w:pPr>
        <w:spacing w:after="0" w:line="240" w:lineRule="auto"/>
        <w:ind w:firstLine="1418"/>
        <w:jc w:val="both"/>
        <w:rPr>
          <w:rFonts w:ascii="Times New Roman" w:hAnsi="Times New Roman"/>
          <w:color w:val="000000"/>
          <w:sz w:val="28"/>
          <w:szCs w:val="28"/>
        </w:rPr>
      </w:pPr>
      <w:r w:rsidRPr="00AF7065">
        <w:rPr>
          <w:rFonts w:ascii="Times New Roman" w:hAnsi="Times New Roman"/>
          <w:color w:val="000000"/>
          <w:sz w:val="28"/>
          <w:szCs w:val="28"/>
        </w:rPr>
        <w:t>• стремление опираться на собственные силы.</w:t>
      </w:r>
    </w:p>
    <w:p w:rsidR="00883D19" w:rsidRDefault="00883D19"/>
    <w:sectPr w:rsidR="00883D19" w:rsidSect="00883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575213"/>
    <w:rsid w:val="000838F5"/>
    <w:rsid w:val="00575213"/>
    <w:rsid w:val="00883D19"/>
    <w:rsid w:val="0092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3014</Words>
  <Characters>17186</Characters>
  <Application>Microsoft Office Word</Application>
  <DocSecurity>0</DocSecurity>
  <Lines>143</Lines>
  <Paragraphs>40</Paragraphs>
  <ScaleCrop>false</ScaleCrop>
  <Company>Microsoft</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2013-12-14T18:17:00Z</dcterms:created>
  <dcterms:modified xsi:type="dcterms:W3CDTF">2013-12-14T18:19:00Z</dcterms:modified>
</cp:coreProperties>
</file>